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306CBA3F" w14:textId="2D0E2F0A" w:rsidR="006609EF" w:rsidRPr="006C7447" w:rsidRDefault="007E2364" w:rsidP="00465483">
      <w:pPr>
        <w:spacing w:line="360" w:lineRule="auto"/>
        <w:rPr>
          <w:rFonts w:ascii="Bio Sans" w:hAnsi="Bio Sans" w:cs="Arial"/>
          <w:b/>
          <w:sz w:val="32"/>
          <w:szCs w:val="32"/>
        </w:rPr>
      </w:pPr>
      <w:r>
        <w:rPr>
          <w:rFonts w:ascii="Bio Sans" w:hAnsi="Bio Sans"/>
          <w:b/>
          <w:sz w:val="32"/>
        </w:rPr>
        <w:t>New compact safety light barriers for the food processing industry</w:t>
      </w:r>
    </w:p>
    <w:p w14:paraId="5CE4AA8B" w14:textId="77777777" w:rsidR="00273F2A" w:rsidRDefault="00273F2A" w:rsidP="00273F2A">
      <w:pPr>
        <w:spacing w:line="360" w:lineRule="auto"/>
        <w:rPr>
          <w:rFonts w:ascii="Bio Sans" w:hAnsi="Bio Sans" w:cs="Arial"/>
          <w:b/>
          <w:sz w:val="28"/>
          <w:szCs w:val="28"/>
        </w:rPr>
      </w:pPr>
    </w:p>
    <w:p w14:paraId="681A2AA7" w14:textId="1298506E" w:rsidR="00273F2A" w:rsidRDefault="008F63B5" w:rsidP="00273F2A">
      <w:pPr>
        <w:spacing w:line="360" w:lineRule="auto"/>
        <w:rPr>
          <w:rFonts w:ascii="Bio Sans" w:hAnsi="Bio Sans" w:cs="Arial"/>
          <w:b/>
          <w:sz w:val="28"/>
          <w:szCs w:val="28"/>
        </w:rPr>
      </w:pPr>
      <w:bookmarkStart w:id="0" w:name="_Hlk124505646"/>
      <w:r>
        <w:rPr>
          <w:rFonts w:ascii="Bio Sans" w:hAnsi="Bio Sans"/>
          <w:b/>
          <w:sz w:val="28"/>
        </w:rPr>
        <w:t>SLB440 series</w:t>
      </w:r>
      <w:r>
        <w:t xml:space="preserve"> </w:t>
      </w:r>
      <w:bookmarkEnd w:id="0"/>
      <w:r>
        <w:rPr>
          <w:rFonts w:ascii="Bio Sans" w:hAnsi="Bio Sans"/>
          <w:b/>
          <w:sz w:val="28"/>
        </w:rPr>
        <w:t>now in hygienic design with IP69 degree of protection</w:t>
      </w:r>
    </w:p>
    <w:p w14:paraId="72496760" w14:textId="081BFADA" w:rsidR="00694415" w:rsidRPr="008B67C8" w:rsidRDefault="00694415" w:rsidP="00694415">
      <w:pPr>
        <w:spacing w:line="360" w:lineRule="auto"/>
        <w:rPr>
          <w:rFonts w:ascii="Bio Sans" w:hAnsi="Bio Sans" w:cs="Arial"/>
          <w:b/>
          <w:sz w:val="22"/>
          <w:szCs w:val="22"/>
        </w:rPr>
      </w:pPr>
    </w:p>
    <w:p w14:paraId="50BEB384" w14:textId="2A42D86D" w:rsidR="002259B8" w:rsidRDefault="00694415" w:rsidP="00A17317">
      <w:pPr>
        <w:pStyle w:val="StandardWeb"/>
        <w:spacing w:before="0" w:beforeAutospacing="0" w:after="0" w:afterAutospacing="0" w:line="360" w:lineRule="auto"/>
        <w:rPr>
          <w:rFonts w:ascii="Bio Sans" w:hAnsi="Bio Sans" w:cs="Arial"/>
          <w:bCs/>
        </w:rPr>
      </w:pPr>
      <w:r>
        <w:rPr>
          <w:rFonts w:ascii="Bio Sans" w:hAnsi="Bio Sans"/>
          <w:b/>
          <w:sz w:val="22"/>
        </w:rPr>
        <w:t xml:space="preserve">Wuppertal, </w:t>
      </w:r>
      <w:r w:rsidR="00C74E18">
        <w:rPr>
          <w:rFonts w:ascii="Bio Sans" w:hAnsi="Bio Sans"/>
          <w:b/>
          <w:sz w:val="22"/>
        </w:rPr>
        <w:t>20</w:t>
      </w:r>
      <w:r>
        <w:rPr>
          <w:rFonts w:ascii="Bio Sans" w:hAnsi="Bio Sans"/>
          <w:b/>
          <w:sz w:val="22"/>
        </w:rPr>
        <w:t xml:space="preserve"> February 2023</w:t>
      </w:r>
      <w:r>
        <w:rPr>
          <w:rFonts w:ascii="Bio Sans" w:hAnsi="Bio Sans"/>
          <w:b/>
        </w:rPr>
        <w:t xml:space="preserve">.  </w:t>
      </w:r>
      <w:r>
        <w:rPr>
          <w:rFonts w:ascii="Bio Sans" w:hAnsi="Bio Sans"/>
        </w:rPr>
        <w:t xml:space="preserve">Schmersal has developed a new series of safety light barriers that are suitable for hygiene-sensitive applications in the packaging and food-processing industries, such as milk and meat processing. With a diameter of 62 mm and a height of 115 mm, the single-beam light barriers in the SLB series are extremely compact. This makes them ideal for thermoforming machinery for food packaging, for use on cutting equipment or on other machinery </w:t>
      </w:r>
      <w:r w:rsidR="00E905C9">
        <w:rPr>
          <w:rFonts w:ascii="Bio Sans" w:hAnsi="Bio Sans"/>
        </w:rPr>
        <w:t xml:space="preserve">with </w:t>
      </w:r>
      <w:r>
        <w:rPr>
          <w:rFonts w:ascii="Bio Sans" w:hAnsi="Bio Sans"/>
        </w:rPr>
        <w:t xml:space="preserve">narrow installation spaces.  </w:t>
      </w:r>
    </w:p>
    <w:p w14:paraId="1882DBB7" w14:textId="54157308" w:rsidR="001B3112" w:rsidRDefault="001B3112" w:rsidP="00A17317">
      <w:pPr>
        <w:pStyle w:val="StandardWeb"/>
        <w:spacing w:before="0" w:beforeAutospacing="0" w:after="0" w:afterAutospacing="0" w:line="360" w:lineRule="auto"/>
        <w:rPr>
          <w:rFonts w:ascii="Bio Sans" w:hAnsi="Bio Sans" w:cs="Arial"/>
          <w:bCs/>
        </w:rPr>
      </w:pPr>
    </w:p>
    <w:p w14:paraId="55EAE953" w14:textId="44C5F824" w:rsidR="00C571A1" w:rsidRPr="00C571A1" w:rsidRDefault="00C571A1" w:rsidP="00A17317">
      <w:pPr>
        <w:pStyle w:val="StandardWeb"/>
        <w:spacing w:before="0" w:beforeAutospacing="0" w:after="0" w:afterAutospacing="0" w:line="360" w:lineRule="auto"/>
        <w:rPr>
          <w:rFonts w:ascii="Bio Sans" w:hAnsi="Bio Sans" w:cs="Arial"/>
          <w:b/>
        </w:rPr>
      </w:pPr>
      <w:r>
        <w:rPr>
          <w:rFonts w:ascii="Bio Sans" w:hAnsi="Bio Sans"/>
          <w:b/>
        </w:rPr>
        <w:t>SLB440 light barriers with IP69 degree of protection</w:t>
      </w:r>
    </w:p>
    <w:p w14:paraId="13DCD4E8" w14:textId="1E74F0AB" w:rsidR="001E7736" w:rsidRDefault="001766E1" w:rsidP="00A17317">
      <w:pPr>
        <w:pStyle w:val="StandardWeb"/>
        <w:spacing w:before="0" w:beforeAutospacing="0" w:after="0" w:afterAutospacing="0" w:line="360" w:lineRule="auto"/>
        <w:rPr>
          <w:rFonts w:ascii="Bio Sans" w:hAnsi="Bio Sans" w:cs="Arial"/>
          <w:bCs/>
        </w:rPr>
      </w:pPr>
      <w:r>
        <w:rPr>
          <w:rFonts w:ascii="Bio Sans" w:hAnsi="Bio Sans"/>
        </w:rPr>
        <w:t>SLB440 light barriers have been designed along the lines of the SLC/SLG440 IP69 safety light curtains and grids, which have been widely used in the food-processing and packaging industries for years. The new single-beam light barriers have been designed to cope with the high levels of stress placed upon them by the cleaning process</w:t>
      </w:r>
      <w:r w:rsidR="00683E32">
        <w:rPr>
          <w:rFonts w:ascii="Bio Sans" w:hAnsi="Bio Sans"/>
        </w:rPr>
        <w:t>es</w:t>
      </w:r>
      <w:r>
        <w:rPr>
          <w:rFonts w:ascii="Bio Sans" w:hAnsi="Bio Sans"/>
        </w:rPr>
        <w:t xml:space="preserve"> that are commonplace to these industries.</w:t>
      </w:r>
    </w:p>
    <w:p w14:paraId="726A0B26" w14:textId="77777777" w:rsidR="0022650D" w:rsidRDefault="0022650D" w:rsidP="00A17317">
      <w:pPr>
        <w:pStyle w:val="StandardWeb"/>
        <w:spacing w:before="0" w:beforeAutospacing="0" w:after="0" w:afterAutospacing="0" w:line="360" w:lineRule="auto"/>
        <w:rPr>
          <w:rFonts w:ascii="Bio Sans" w:hAnsi="Bio Sans"/>
        </w:rPr>
      </w:pPr>
    </w:p>
    <w:p w14:paraId="08F39A1E" w14:textId="54B4A95B" w:rsidR="0082693D" w:rsidRDefault="00130D5C" w:rsidP="00A17317">
      <w:pPr>
        <w:pStyle w:val="StandardWeb"/>
        <w:spacing w:before="0" w:beforeAutospacing="0" w:after="0" w:afterAutospacing="0" w:line="360" w:lineRule="auto"/>
        <w:rPr>
          <w:rFonts w:ascii="Bio Sans" w:hAnsi="Bio Sans" w:cs="Arial"/>
          <w:bCs/>
        </w:rPr>
      </w:pPr>
      <w:r>
        <w:rPr>
          <w:rFonts w:ascii="Bio Sans" w:hAnsi="Bio Sans"/>
        </w:rPr>
        <w:t xml:space="preserve">Thanks to a sophisticated, detailed design, the SLB440 series achieves IP69 degree of protection and is thus protected against ingress of water during close-range high-pressure and high-temperature spray downs. This means that the external and internal </w:t>
      </w:r>
      <w:r>
        <w:rPr>
          <w:rFonts w:ascii="Bio Sans" w:hAnsi="Bio Sans"/>
        </w:rPr>
        <w:lastRenderedPageBreak/>
        <w:t xml:space="preserve">seals on this </w:t>
      </w:r>
      <w:r w:rsidR="00D25708" w:rsidRPr="00D25708">
        <w:rPr>
          <w:rFonts w:ascii="Bio Sans" w:hAnsi="Bio Sans"/>
        </w:rPr>
        <w:t>contactless active protective device (</w:t>
      </w:r>
      <w:r w:rsidR="00775722" w:rsidRPr="00D25708">
        <w:rPr>
          <w:rFonts w:ascii="Bio Sans" w:hAnsi="Bio Sans"/>
        </w:rPr>
        <w:t xml:space="preserve">AOPD) </w:t>
      </w:r>
      <w:r w:rsidR="00775722">
        <w:rPr>
          <w:rFonts w:ascii="Bio Sans" w:hAnsi="Bio Sans"/>
        </w:rPr>
        <w:t>meet</w:t>
      </w:r>
      <w:r>
        <w:rPr>
          <w:rFonts w:ascii="Bio Sans" w:hAnsi="Bio Sans"/>
        </w:rPr>
        <w:t xml:space="preserve"> very strict requirements and are able to withstand frequent cleaning with alkali solutions, foam, hot steam or high-pressure jets. </w:t>
      </w:r>
    </w:p>
    <w:p w14:paraId="50C49140" w14:textId="4247A527" w:rsidR="0088099E" w:rsidRDefault="0088099E" w:rsidP="00A17317">
      <w:pPr>
        <w:pStyle w:val="StandardWeb"/>
        <w:spacing w:before="0" w:beforeAutospacing="0" w:after="0" w:afterAutospacing="0" w:line="360" w:lineRule="auto"/>
        <w:rPr>
          <w:rFonts w:ascii="Bio Sans" w:hAnsi="Bio Sans" w:cs="Arial"/>
          <w:bCs/>
        </w:rPr>
      </w:pPr>
    </w:p>
    <w:p w14:paraId="51979FDC" w14:textId="44887884" w:rsidR="00121492" w:rsidRPr="00121492" w:rsidRDefault="00121492" w:rsidP="00A17317">
      <w:pPr>
        <w:pStyle w:val="StandardWeb"/>
        <w:spacing w:before="0" w:beforeAutospacing="0" w:after="0" w:afterAutospacing="0" w:line="360" w:lineRule="auto"/>
        <w:rPr>
          <w:rFonts w:ascii="Bio Sans" w:hAnsi="Bio Sans" w:cs="Arial"/>
          <w:b/>
        </w:rPr>
      </w:pPr>
      <w:r>
        <w:rPr>
          <w:rFonts w:ascii="Bio Sans" w:hAnsi="Bio Sans"/>
          <w:b/>
        </w:rPr>
        <w:t>Stainless steel locking caps – PC safety tubes</w:t>
      </w:r>
    </w:p>
    <w:p w14:paraId="39744FDA" w14:textId="69FDF3F6" w:rsidR="00130D5C" w:rsidRPr="00CA1003" w:rsidRDefault="00130D5C" w:rsidP="00A17317">
      <w:pPr>
        <w:pStyle w:val="StandardWeb"/>
        <w:spacing w:before="0" w:beforeAutospacing="0" w:after="0" w:afterAutospacing="0" w:line="360" w:lineRule="auto"/>
        <w:rPr>
          <w:rFonts w:ascii="Bio Sans" w:hAnsi="Bio Sans" w:cs="Arial"/>
          <w:bCs/>
        </w:rPr>
      </w:pPr>
      <w:r>
        <w:rPr>
          <w:rFonts w:ascii="Bio Sans" w:hAnsi="Bio Sans"/>
        </w:rPr>
        <w:t xml:space="preserve">The new </w:t>
      </w:r>
      <w:r w:rsidR="00775722" w:rsidRPr="00D25708">
        <w:rPr>
          <w:rFonts w:ascii="Bio Sans" w:hAnsi="Bio Sans"/>
        </w:rPr>
        <w:t>AOPD</w:t>
      </w:r>
      <w:r w:rsidR="00775722">
        <w:rPr>
          <w:rFonts w:ascii="Bio Sans" w:hAnsi="Bio Sans"/>
        </w:rPr>
        <w:t xml:space="preserve"> </w:t>
      </w:r>
      <w:r>
        <w:rPr>
          <w:rFonts w:ascii="Bio Sans" w:hAnsi="Bio Sans"/>
        </w:rPr>
        <w:t>product line has also been created based on the principles of hygienic design. The locking caps on the SLB440 are made of stainless steel (V4A) as are the cable inlet, pressure equalisation diaphragm and fastening parts. Made of polycarbonate (PC), the transparent protective tubes not only offer high resistance to cleaning agents, but also withstand strong mechanical loads. If spray lances should accidentally strike the SLC440 IP69’s enclosure during pressure washing in food production, the safety and protection function will continue to work thanks to the robust protective tubes. The materials thus ensure higher process reliability as well as a lengthy safety light barrier service life. The independent testing laboratory Ecolab has also verified the high resistance of the materials used in these components.</w:t>
      </w:r>
    </w:p>
    <w:p w14:paraId="1D2C91D0" w14:textId="51E2A4B0" w:rsidR="005A7B98" w:rsidRDefault="005A7B98" w:rsidP="00A17317">
      <w:pPr>
        <w:spacing w:line="360" w:lineRule="auto"/>
        <w:rPr>
          <w:rFonts w:ascii="Bio Sans" w:hAnsi="Bio Sans" w:cs="Arial"/>
          <w:bCs/>
          <w:sz w:val="24"/>
          <w:szCs w:val="24"/>
        </w:rPr>
      </w:pPr>
    </w:p>
    <w:p w14:paraId="7ED4E2C1" w14:textId="7FB07A4E" w:rsidR="005A7B98" w:rsidRPr="00294FE3" w:rsidRDefault="00294FE3" w:rsidP="00A17317">
      <w:pPr>
        <w:spacing w:line="360" w:lineRule="auto"/>
        <w:rPr>
          <w:rFonts w:ascii="Bio Sans" w:hAnsi="Bio Sans" w:cs="Arial"/>
          <w:b/>
          <w:sz w:val="24"/>
          <w:szCs w:val="24"/>
        </w:rPr>
      </w:pPr>
      <w:r>
        <w:rPr>
          <w:rFonts w:ascii="Bio Sans" w:hAnsi="Bio Sans"/>
          <w:b/>
          <w:sz w:val="24"/>
        </w:rPr>
        <w:t>Integrated evaluation</w:t>
      </w:r>
    </w:p>
    <w:p w14:paraId="5FFE01C9" w14:textId="6A8BE3BB" w:rsidR="002B7990" w:rsidRPr="00BC68DF" w:rsidRDefault="000900F2" w:rsidP="00A17317">
      <w:pPr>
        <w:spacing w:line="360" w:lineRule="auto"/>
        <w:rPr>
          <w:rFonts w:ascii="Bio Sans" w:hAnsi="Bio Sans" w:cs="Arial"/>
          <w:bCs/>
          <w:sz w:val="24"/>
          <w:szCs w:val="24"/>
        </w:rPr>
      </w:pPr>
      <w:r>
        <w:rPr>
          <w:rFonts w:ascii="Bio Sans" w:hAnsi="Bio Sans"/>
          <w:sz w:val="24"/>
        </w:rPr>
        <w:t xml:space="preserve">The </w:t>
      </w:r>
      <w:r w:rsidR="003F42AA" w:rsidRPr="003F42AA">
        <w:rPr>
          <w:rFonts w:ascii="Bio Sans" w:hAnsi="Bio Sans"/>
          <w:sz w:val="24"/>
          <w:szCs w:val="24"/>
        </w:rPr>
        <w:t>AOPD</w:t>
      </w:r>
      <w:r w:rsidR="003F42AA" w:rsidRPr="003F42AA">
        <w:rPr>
          <w:rFonts w:ascii="Bio Sans" w:hAnsi="Bio Sans"/>
          <w:sz w:val="22"/>
          <w:szCs w:val="22"/>
        </w:rPr>
        <w:t xml:space="preserve"> </w:t>
      </w:r>
      <w:r>
        <w:rPr>
          <w:rFonts w:ascii="Bio Sans" w:hAnsi="Bio Sans"/>
          <w:sz w:val="24"/>
        </w:rPr>
        <w:t xml:space="preserve">series features integrated evaluation with two safety outputs that are connected directly to the higher-level control system. Additional features of this </w:t>
      </w:r>
      <w:r w:rsidR="006F1751" w:rsidRPr="003F42AA">
        <w:rPr>
          <w:rFonts w:ascii="Bio Sans" w:hAnsi="Bio Sans"/>
          <w:sz w:val="24"/>
          <w:szCs w:val="24"/>
        </w:rPr>
        <w:t>AOPD</w:t>
      </w:r>
      <w:r w:rsidR="006F1751">
        <w:rPr>
          <w:rFonts w:ascii="Bio Sans" w:hAnsi="Bio Sans"/>
          <w:sz w:val="24"/>
        </w:rPr>
        <w:t xml:space="preserve"> </w:t>
      </w:r>
      <w:r>
        <w:rPr>
          <w:rFonts w:ascii="Bio Sans" w:hAnsi="Bio Sans"/>
          <w:sz w:val="24"/>
        </w:rPr>
        <w:t xml:space="preserve"> series are the integrated setup aid and straightforward connection option with M12 connector (4-pole or 5-pole). </w:t>
      </w:r>
      <w:r>
        <w:rPr>
          <w:rFonts w:ascii="Arial" w:hAnsi="Arial"/>
          <w:sz w:val="24"/>
        </w:rPr>
        <w:t xml:space="preserve">The </w:t>
      </w:r>
      <w:r>
        <w:rPr>
          <w:rFonts w:ascii="Bio Sans" w:hAnsi="Bio Sans"/>
          <w:sz w:val="24"/>
        </w:rPr>
        <w:t>SLB440 light barrier achieves Performance Level PLe, type 4.</w:t>
      </w:r>
    </w:p>
    <w:p w14:paraId="0F0C8949" w14:textId="74FE55C2" w:rsidR="0061069B" w:rsidRPr="00BC68DF" w:rsidRDefault="0061069B" w:rsidP="00A17317">
      <w:pPr>
        <w:autoSpaceDE w:val="0"/>
        <w:autoSpaceDN w:val="0"/>
        <w:adjustRightInd w:val="0"/>
        <w:spacing w:line="360" w:lineRule="auto"/>
        <w:rPr>
          <w:rFonts w:ascii="Bio Sans" w:hAnsi="Bio Sans" w:cs="Arial"/>
          <w:bCs/>
          <w:sz w:val="24"/>
          <w:szCs w:val="24"/>
        </w:rPr>
      </w:pPr>
    </w:p>
    <w:p w14:paraId="5C2CEDAF" w14:textId="505F798B" w:rsidR="00FC6A0E" w:rsidRPr="00FB624A" w:rsidRDefault="00FB624A" w:rsidP="00A17317">
      <w:pPr>
        <w:autoSpaceDE w:val="0"/>
        <w:autoSpaceDN w:val="0"/>
        <w:adjustRightInd w:val="0"/>
        <w:spacing w:line="360" w:lineRule="auto"/>
        <w:rPr>
          <w:rFonts w:ascii="Bio Sans" w:hAnsi="Bio Sans" w:cs="Arial"/>
          <w:b/>
          <w:sz w:val="24"/>
          <w:szCs w:val="24"/>
        </w:rPr>
      </w:pPr>
      <w:r>
        <w:rPr>
          <w:rFonts w:ascii="Bio Sans" w:hAnsi="Bio Sans"/>
          <w:sz w:val="24"/>
        </w:rPr>
        <w:t>Visit Schmersal at Hannover Messe between 17 and 21 April 2023:</w:t>
      </w:r>
      <w:r>
        <w:rPr>
          <w:rFonts w:ascii="Bio Sans" w:hAnsi="Bio Sans"/>
          <w:sz w:val="24"/>
        </w:rPr>
        <w:br/>
      </w:r>
      <w:r>
        <w:rPr>
          <w:rFonts w:ascii="Bio Sans" w:hAnsi="Bio Sans"/>
          <w:b/>
          <w:sz w:val="24"/>
        </w:rPr>
        <w:t xml:space="preserve">Stand D09, Hall 09 </w:t>
      </w:r>
    </w:p>
    <w:p w14:paraId="6AEEC69C" w14:textId="581A3EE6" w:rsidR="00C176CD" w:rsidRDefault="00C176CD" w:rsidP="003B5B79">
      <w:pPr>
        <w:rPr>
          <w:rFonts w:ascii="Bio Sans" w:hAnsi="Bio Sans" w:cs="Arial"/>
          <w:b/>
          <w:sz w:val="24"/>
          <w:szCs w:val="24"/>
        </w:rPr>
      </w:pPr>
      <w:r>
        <w:rPr>
          <w:rFonts w:ascii="Bio Sans" w:hAnsi="Bio Sans"/>
          <w:b/>
          <w:sz w:val="24"/>
        </w:rPr>
        <w:lastRenderedPageBreak/>
        <w:t xml:space="preserve">Photo </w:t>
      </w:r>
      <w:r w:rsidR="006F1751">
        <w:rPr>
          <w:rFonts w:ascii="Bio Sans" w:hAnsi="Bio Sans"/>
          <w:b/>
          <w:sz w:val="24"/>
        </w:rPr>
        <w:t xml:space="preserve">in print quality </w:t>
      </w:r>
      <w:r>
        <w:rPr>
          <w:rFonts w:ascii="Bio Sans" w:hAnsi="Bio Sans"/>
          <w:b/>
          <w:sz w:val="24"/>
        </w:rPr>
        <w:t xml:space="preserve">for download: </w:t>
      </w:r>
    </w:p>
    <w:p w14:paraId="696DC6B9" w14:textId="3B1F9196" w:rsidR="00B90856" w:rsidRDefault="00000000" w:rsidP="00B90856">
      <w:pPr>
        <w:rPr>
          <w:rFonts w:ascii="Arial" w:hAnsi="Arial" w:cs="Arial"/>
          <w:color w:val="00377B"/>
        </w:rPr>
      </w:pPr>
      <w:hyperlink r:id="rId8" w:history="1">
        <w:r w:rsidR="00B90856">
          <w:rPr>
            <w:rStyle w:val="Hyperlink"/>
            <w:rFonts w:ascii="Arial" w:hAnsi="Arial"/>
          </w:rPr>
          <w:t>https://products.schmersal.com/media/images/PHO_PRO_PRE_kslb4f11_SALL_AINL_V1.jpg</w:t>
        </w:r>
      </w:hyperlink>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Pr>
          <w:rFonts w:ascii="Bio Sans" w:hAnsi="Bio Sans"/>
          <w:b/>
          <w:sz w:val="24"/>
        </w:rPr>
        <w:t xml:space="preserve">Image caption: </w:t>
      </w:r>
    </w:p>
    <w:p w14:paraId="4FECB16C" w14:textId="4D97E1B1" w:rsidR="00537F5E" w:rsidRPr="005B4F26" w:rsidRDefault="007A1DFB" w:rsidP="009F22B2">
      <w:pPr>
        <w:rPr>
          <w:rFonts w:ascii="Bio Sans" w:hAnsi="Bio Sans" w:cs="Arial"/>
          <w:bCs/>
          <w:sz w:val="24"/>
          <w:szCs w:val="24"/>
        </w:rPr>
      </w:pPr>
      <w:r>
        <w:rPr>
          <w:rFonts w:ascii="Bio Sans" w:hAnsi="Bio Sans"/>
          <w:sz w:val="24"/>
        </w:rPr>
        <w:t xml:space="preserve">The new compact SLB440 series is characterised by its hygienic design and compact dimensions. </w:t>
      </w:r>
    </w:p>
    <w:p w14:paraId="50EC1A4B" w14:textId="03C563F0" w:rsidR="00537F5E" w:rsidRDefault="00537F5E" w:rsidP="009F22B2">
      <w:pPr>
        <w:rPr>
          <w:rFonts w:ascii="Bio Sans" w:hAnsi="Bio Sans" w:cs="Arial"/>
          <w:b/>
          <w:sz w:val="24"/>
          <w:szCs w:val="24"/>
        </w:rPr>
      </w:pPr>
    </w:p>
    <w:p w14:paraId="46979A3F" w14:textId="4105353C" w:rsidR="006F1751" w:rsidRDefault="006F1751" w:rsidP="009F22B2">
      <w:pPr>
        <w:rPr>
          <w:rFonts w:ascii="Bio Sans" w:hAnsi="Bio Sans" w:cs="Arial"/>
          <w:b/>
          <w:sz w:val="24"/>
          <w:szCs w:val="24"/>
        </w:rPr>
      </w:pPr>
    </w:p>
    <w:p w14:paraId="4F6852BA" w14:textId="77777777" w:rsidR="006F1751" w:rsidRDefault="006F1751" w:rsidP="009F22B2">
      <w:pPr>
        <w:rPr>
          <w:rFonts w:ascii="Bio Sans" w:hAnsi="Bio Sans"/>
          <w:b/>
          <w:sz w:val="22"/>
          <w:lang w:val="nl-BE"/>
        </w:rPr>
      </w:pPr>
    </w:p>
    <w:p w14:paraId="0E8E4A4F" w14:textId="77777777" w:rsidR="006F1751" w:rsidRDefault="006F1751" w:rsidP="009F22B2">
      <w:pPr>
        <w:rPr>
          <w:rFonts w:ascii="Bio Sans" w:hAnsi="Bio Sans"/>
          <w:b/>
          <w:sz w:val="22"/>
          <w:lang w:val="nl-BE"/>
        </w:rPr>
      </w:pPr>
    </w:p>
    <w:p w14:paraId="570B8CBB" w14:textId="703A7B04" w:rsidR="009F22B2" w:rsidRPr="00C74E18" w:rsidRDefault="009F22B2" w:rsidP="009F22B2">
      <w:pPr>
        <w:rPr>
          <w:rFonts w:ascii="Bio Sans" w:hAnsi="Bio Sans" w:cs="Arial"/>
          <w:b/>
          <w:sz w:val="22"/>
          <w:szCs w:val="22"/>
          <w:lang w:val="nl-BE"/>
        </w:rPr>
      </w:pPr>
      <w:r w:rsidRPr="00C74E18">
        <w:rPr>
          <w:rFonts w:ascii="Bio Sans" w:hAnsi="Bio Sans"/>
          <w:b/>
          <w:sz w:val="22"/>
          <w:lang w:val="nl-BE"/>
        </w:rPr>
        <w:t>Media contact:</w:t>
      </w:r>
    </w:p>
    <w:p w14:paraId="7122CF40" w14:textId="77777777" w:rsidR="009F22B2" w:rsidRPr="00C74E18" w:rsidRDefault="009F22B2" w:rsidP="009F22B2">
      <w:pPr>
        <w:rPr>
          <w:rFonts w:ascii="Bio Sans" w:hAnsi="Bio Sans" w:cs="Arial"/>
          <w:sz w:val="22"/>
          <w:szCs w:val="22"/>
          <w:lang w:val="nl-BE"/>
        </w:rPr>
      </w:pPr>
      <w:r w:rsidRPr="00C74E18">
        <w:rPr>
          <w:rFonts w:ascii="Bio Sans" w:hAnsi="Bio Sans"/>
          <w:sz w:val="22"/>
          <w:lang w:val="nl-BE"/>
        </w:rPr>
        <w:t xml:space="preserve">Sylvia Blömker </w:t>
      </w:r>
    </w:p>
    <w:p w14:paraId="5F75CAFA" w14:textId="1FD7F240" w:rsidR="009F22B2" w:rsidRPr="00C74E18" w:rsidRDefault="009F22B2" w:rsidP="009F22B2">
      <w:pPr>
        <w:rPr>
          <w:rFonts w:ascii="Bio Sans" w:hAnsi="Bio Sans" w:cs="Arial"/>
          <w:sz w:val="22"/>
          <w:szCs w:val="22"/>
          <w:lang w:val="nl-BE"/>
        </w:rPr>
      </w:pPr>
      <w:r w:rsidRPr="00C74E18">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1F9E7BA5"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23963334"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5FCCC230"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0D1699EC"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28FC" w14:textId="77777777" w:rsidR="003A7DA9" w:rsidRDefault="003A7DA9">
      <w:r>
        <w:separator/>
      </w:r>
    </w:p>
  </w:endnote>
  <w:endnote w:type="continuationSeparator" w:id="0">
    <w:p w14:paraId="5CF2A89D" w14:textId="77777777" w:rsidR="003A7DA9" w:rsidRDefault="003A7DA9">
      <w:r>
        <w:continuationSeparator/>
      </w:r>
    </w:p>
  </w:endnote>
  <w:endnote w:type="continuationNotice" w:id="1">
    <w:p w14:paraId="5B0A134E" w14:textId="77777777" w:rsidR="003A7DA9" w:rsidRDefault="003A7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C74E18" w:rsidRDefault="003A7F6A">
    <w:pPr>
      <w:tabs>
        <w:tab w:val="left" w:pos="2410"/>
        <w:tab w:val="left" w:pos="3828"/>
        <w:tab w:val="left" w:pos="4962"/>
        <w:tab w:val="left" w:pos="6379"/>
        <w:tab w:val="left" w:pos="7513"/>
      </w:tabs>
      <w:ind w:left="-284" w:right="-853"/>
      <w:rPr>
        <w:color w:val="808080"/>
        <w:sz w:val="16"/>
        <w:lang w:val="de-DE"/>
      </w:rPr>
    </w:pPr>
    <w:r w:rsidRPr="00C74E18">
      <w:rPr>
        <w:color w:val="808080"/>
        <w:sz w:val="16"/>
        <w:lang w:val="de-DE"/>
      </w:rPr>
      <w:t>Management</w:t>
    </w:r>
    <w:r w:rsidRPr="00C74E18">
      <w:rPr>
        <w:color w:val="808080"/>
        <w:sz w:val="16"/>
        <w:lang w:val="de-DE"/>
      </w:rPr>
      <w:tab/>
      <w:t>District Court of Wuppertal, HRB 10376</w:t>
    </w:r>
    <w:r w:rsidRPr="00C74E18">
      <w:rPr>
        <w:color w:val="808080"/>
        <w:sz w:val="16"/>
        <w:lang w:val="de-DE"/>
      </w:rPr>
      <w:tab/>
      <w:t>Dresdner Bank AG Wuppertal</w:t>
    </w:r>
    <w:r w:rsidRPr="00C74E18">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C74E18" w:rsidRDefault="003A7F6A">
    <w:pPr>
      <w:pStyle w:val="Textkrper"/>
      <w:tabs>
        <w:tab w:val="clear" w:pos="6379"/>
        <w:tab w:val="clear" w:pos="7797"/>
        <w:tab w:val="left" w:pos="7513"/>
      </w:tabs>
      <w:ind w:left="-284"/>
      <w:rPr>
        <w:lang w:val="de-DE"/>
      </w:rPr>
    </w:pPr>
    <w:r w:rsidRPr="00C74E18">
      <w:rPr>
        <w:lang w:val="de-DE"/>
      </w:rPr>
      <w:t>Registered office: Wuppertal</w:t>
    </w:r>
    <w:r w:rsidRPr="00C74E18">
      <w:rPr>
        <w:lang w:val="de-DE"/>
      </w:rPr>
      <w:tab/>
      <w:t>Stadtsparkasse Wuppertal</w:t>
    </w:r>
    <w:r w:rsidRPr="00C74E18">
      <w:rPr>
        <w:lang w:val="de-DE"/>
      </w:rPr>
      <w:tab/>
      <w:t>Deutsche Bank AG Wuppertal</w:t>
    </w:r>
    <w:r w:rsidRPr="00C74E18">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E61B" w14:textId="77777777" w:rsidR="003A7DA9" w:rsidRDefault="003A7DA9">
      <w:r>
        <w:separator/>
      </w:r>
    </w:p>
  </w:footnote>
  <w:footnote w:type="continuationSeparator" w:id="0">
    <w:p w14:paraId="3E682F4B" w14:textId="77777777" w:rsidR="003A7DA9" w:rsidRDefault="003A7DA9">
      <w:r>
        <w:continuationSeparator/>
      </w:r>
    </w:p>
  </w:footnote>
  <w:footnote w:type="continuationNotice" w:id="1">
    <w:p w14:paraId="025598AF" w14:textId="77777777" w:rsidR="003A7DA9" w:rsidRDefault="003A7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8407511"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8407512"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329EC665"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CA4E43">
      <w:rPr>
        <w:rStyle w:val="Seitenzahl"/>
        <w:noProof/>
      </w:rPr>
      <w:t>7. February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00F2"/>
    <w:rsid w:val="00091D2A"/>
    <w:rsid w:val="00095158"/>
    <w:rsid w:val="000A39F2"/>
    <w:rsid w:val="000B17FD"/>
    <w:rsid w:val="000B3179"/>
    <w:rsid w:val="000B32EC"/>
    <w:rsid w:val="000B3DAC"/>
    <w:rsid w:val="000B50DB"/>
    <w:rsid w:val="000B5C96"/>
    <w:rsid w:val="000B7D18"/>
    <w:rsid w:val="000B7FC1"/>
    <w:rsid w:val="000C2732"/>
    <w:rsid w:val="000C370C"/>
    <w:rsid w:val="000C441A"/>
    <w:rsid w:val="000C4952"/>
    <w:rsid w:val="000C66FE"/>
    <w:rsid w:val="000C6B4D"/>
    <w:rsid w:val="000D08AC"/>
    <w:rsid w:val="000D1F99"/>
    <w:rsid w:val="000D5294"/>
    <w:rsid w:val="000D6E4D"/>
    <w:rsid w:val="000E0144"/>
    <w:rsid w:val="000E0DE7"/>
    <w:rsid w:val="000E1041"/>
    <w:rsid w:val="000E15BD"/>
    <w:rsid w:val="000E3C97"/>
    <w:rsid w:val="000E7810"/>
    <w:rsid w:val="000F0AEF"/>
    <w:rsid w:val="000F1FDD"/>
    <w:rsid w:val="00104CF6"/>
    <w:rsid w:val="001155C9"/>
    <w:rsid w:val="001156CD"/>
    <w:rsid w:val="001173FE"/>
    <w:rsid w:val="0012079D"/>
    <w:rsid w:val="00121492"/>
    <w:rsid w:val="001222C6"/>
    <w:rsid w:val="00123DE5"/>
    <w:rsid w:val="00130D5C"/>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66E1"/>
    <w:rsid w:val="001771FF"/>
    <w:rsid w:val="00177944"/>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6FB7"/>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50D"/>
    <w:rsid w:val="00226981"/>
    <w:rsid w:val="00227B72"/>
    <w:rsid w:val="00234612"/>
    <w:rsid w:val="002435C9"/>
    <w:rsid w:val="00244AF8"/>
    <w:rsid w:val="00244B30"/>
    <w:rsid w:val="00245133"/>
    <w:rsid w:val="00245956"/>
    <w:rsid w:val="00245FAB"/>
    <w:rsid w:val="00246010"/>
    <w:rsid w:val="00246F87"/>
    <w:rsid w:val="00247AFE"/>
    <w:rsid w:val="00257991"/>
    <w:rsid w:val="002628DE"/>
    <w:rsid w:val="0026405F"/>
    <w:rsid w:val="00264156"/>
    <w:rsid w:val="0026482D"/>
    <w:rsid w:val="00266A59"/>
    <w:rsid w:val="002676F1"/>
    <w:rsid w:val="002718EC"/>
    <w:rsid w:val="00273F2A"/>
    <w:rsid w:val="002777F4"/>
    <w:rsid w:val="0028221E"/>
    <w:rsid w:val="00282570"/>
    <w:rsid w:val="002832C3"/>
    <w:rsid w:val="00287B26"/>
    <w:rsid w:val="00290A5F"/>
    <w:rsid w:val="00293ED6"/>
    <w:rsid w:val="0029426A"/>
    <w:rsid w:val="00294BB4"/>
    <w:rsid w:val="00294FE3"/>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20274"/>
    <w:rsid w:val="003232D9"/>
    <w:rsid w:val="0032397B"/>
    <w:rsid w:val="00323A2C"/>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96978"/>
    <w:rsid w:val="003A018C"/>
    <w:rsid w:val="003A7DA9"/>
    <w:rsid w:val="003A7F6A"/>
    <w:rsid w:val="003B09A2"/>
    <w:rsid w:val="003B09DB"/>
    <w:rsid w:val="003B5B79"/>
    <w:rsid w:val="003B650D"/>
    <w:rsid w:val="003C2B05"/>
    <w:rsid w:val="003C3004"/>
    <w:rsid w:val="003C45C3"/>
    <w:rsid w:val="003C56E9"/>
    <w:rsid w:val="003C7700"/>
    <w:rsid w:val="003C7A2A"/>
    <w:rsid w:val="003D09E3"/>
    <w:rsid w:val="003D2A96"/>
    <w:rsid w:val="003D2F54"/>
    <w:rsid w:val="003D63E3"/>
    <w:rsid w:val="003E2107"/>
    <w:rsid w:val="003E3B87"/>
    <w:rsid w:val="003E7D30"/>
    <w:rsid w:val="003F1E23"/>
    <w:rsid w:val="003F34EB"/>
    <w:rsid w:val="003F3C5F"/>
    <w:rsid w:val="003F42AA"/>
    <w:rsid w:val="003F56AF"/>
    <w:rsid w:val="00401556"/>
    <w:rsid w:val="00401F4C"/>
    <w:rsid w:val="00402953"/>
    <w:rsid w:val="00403F56"/>
    <w:rsid w:val="004041D8"/>
    <w:rsid w:val="0040532D"/>
    <w:rsid w:val="004069FF"/>
    <w:rsid w:val="0041009A"/>
    <w:rsid w:val="00412C00"/>
    <w:rsid w:val="00415D1E"/>
    <w:rsid w:val="00421788"/>
    <w:rsid w:val="00421A01"/>
    <w:rsid w:val="00422C26"/>
    <w:rsid w:val="004262FC"/>
    <w:rsid w:val="0042738C"/>
    <w:rsid w:val="00430131"/>
    <w:rsid w:val="00430846"/>
    <w:rsid w:val="0043113E"/>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37BE"/>
    <w:rsid w:val="00585A4D"/>
    <w:rsid w:val="00590E2D"/>
    <w:rsid w:val="00594E07"/>
    <w:rsid w:val="005954C6"/>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65D1"/>
    <w:rsid w:val="00630DB0"/>
    <w:rsid w:val="00630EBE"/>
    <w:rsid w:val="006313DA"/>
    <w:rsid w:val="00632DD3"/>
    <w:rsid w:val="0063447D"/>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3E32"/>
    <w:rsid w:val="00684321"/>
    <w:rsid w:val="00687B1E"/>
    <w:rsid w:val="00691D0A"/>
    <w:rsid w:val="00691D2D"/>
    <w:rsid w:val="006932B5"/>
    <w:rsid w:val="00694415"/>
    <w:rsid w:val="00695888"/>
    <w:rsid w:val="00695D9F"/>
    <w:rsid w:val="00697242"/>
    <w:rsid w:val="006A2AC8"/>
    <w:rsid w:val="006B1F0D"/>
    <w:rsid w:val="006B2D2F"/>
    <w:rsid w:val="006B7168"/>
    <w:rsid w:val="006B7DA0"/>
    <w:rsid w:val="006B7DF3"/>
    <w:rsid w:val="006C069A"/>
    <w:rsid w:val="006C13CD"/>
    <w:rsid w:val="006C50BD"/>
    <w:rsid w:val="006C57CA"/>
    <w:rsid w:val="006C7447"/>
    <w:rsid w:val="006D64A6"/>
    <w:rsid w:val="006E1327"/>
    <w:rsid w:val="006E1642"/>
    <w:rsid w:val="006E274B"/>
    <w:rsid w:val="006E720B"/>
    <w:rsid w:val="006E7C1F"/>
    <w:rsid w:val="006F0FD9"/>
    <w:rsid w:val="006F1751"/>
    <w:rsid w:val="006F1908"/>
    <w:rsid w:val="006F1E25"/>
    <w:rsid w:val="006F3C6C"/>
    <w:rsid w:val="006F5B81"/>
    <w:rsid w:val="006F7CFC"/>
    <w:rsid w:val="00704300"/>
    <w:rsid w:val="00705B02"/>
    <w:rsid w:val="00710A22"/>
    <w:rsid w:val="00712CE9"/>
    <w:rsid w:val="00713FAE"/>
    <w:rsid w:val="00714987"/>
    <w:rsid w:val="00715F53"/>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75722"/>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6028"/>
    <w:rsid w:val="00806058"/>
    <w:rsid w:val="00813BF9"/>
    <w:rsid w:val="00813FAF"/>
    <w:rsid w:val="00814BD9"/>
    <w:rsid w:val="00814E6F"/>
    <w:rsid w:val="00815FF2"/>
    <w:rsid w:val="00822DC6"/>
    <w:rsid w:val="0082320A"/>
    <w:rsid w:val="00823937"/>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295"/>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1EB4"/>
    <w:rsid w:val="009A5431"/>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1F26"/>
    <w:rsid w:val="00A124F0"/>
    <w:rsid w:val="00A136C8"/>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4897"/>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0856"/>
    <w:rsid w:val="00B92725"/>
    <w:rsid w:val="00B93859"/>
    <w:rsid w:val="00B94C21"/>
    <w:rsid w:val="00B966E3"/>
    <w:rsid w:val="00BA0952"/>
    <w:rsid w:val="00BA2AE5"/>
    <w:rsid w:val="00BA6F01"/>
    <w:rsid w:val="00BB6293"/>
    <w:rsid w:val="00BB6E96"/>
    <w:rsid w:val="00BB7801"/>
    <w:rsid w:val="00BC04D6"/>
    <w:rsid w:val="00BC4F85"/>
    <w:rsid w:val="00BC68DF"/>
    <w:rsid w:val="00BD042D"/>
    <w:rsid w:val="00BD0AAC"/>
    <w:rsid w:val="00BD5FD8"/>
    <w:rsid w:val="00BE1DC7"/>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CCE"/>
    <w:rsid w:val="00C74E18"/>
    <w:rsid w:val="00C74E53"/>
    <w:rsid w:val="00C76250"/>
    <w:rsid w:val="00C77C6D"/>
    <w:rsid w:val="00C80565"/>
    <w:rsid w:val="00C81457"/>
    <w:rsid w:val="00C8266B"/>
    <w:rsid w:val="00C877F7"/>
    <w:rsid w:val="00C91447"/>
    <w:rsid w:val="00C925F1"/>
    <w:rsid w:val="00C940BC"/>
    <w:rsid w:val="00CA1003"/>
    <w:rsid w:val="00CA368A"/>
    <w:rsid w:val="00CA4E43"/>
    <w:rsid w:val="00CA6AEC"/>
    <w:rsid w:val="00CA7955"/>
    <w:rsid w:val="00CB0A50"/>
    <w:rsid w:val="00CB66A2"/>
    <w:rsid w:val="00CC09C7"/>
    <w:rsid w:val="00CC0B5E"/>
    <w:rsid w:val="00CC1CD6"/>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5708"/>
    <w:rsid w:val="00D2742D"/>
    <w:rsid w:val="00D30621"/>
    <w:rsid w:val="00D31F3F"/>
    <w:rsid w:val="00D322F3"/>
    <w:rsid w:val="00D33234"/>
    <w:rsid w:val="00D333A4"/>
    <w:rsid w:val="00D338F6"/>
    <w:rsid w:val="00D349EF"/>
    <w:rsid w:val="00D360F6"/>
    <w:rsid w:val="00D37169"/>
    <w:rsid w:val="00D42512"/>
    <w:rsid w:val="00D43ACC"/>
    <w:rsid w:val="00D471ED"/>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5A1F"/>
    <w:rsid w:val="00DF657F"/>
    <w:rsid w:val="00DF6837"/>
    <w:rsid w:val="00DF7CD4"/>
    <w:rsid w:val="00DF7DA6"/>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728F9"/>
    <w:rsid w:val="00E80845"/>
    <w:rsid w:val="00E86950"/>
    <w:rsid w:val="00E8761F"/>
    <w:rsid w:val="00E87FB9"/>
    <w:rsid w:val="00E905C9"/>
    <w:rsid w:val="00E9328A"/>
    <w:rsid w:val="00E93458"/>
    <w:rsid w:val="00E95E3E"/>
    <w:rsid w:val="00EA0696"/>
    <w:rsid w:val="00EA1CDA"/>
    <w:rsid w:val="00EA1CF8"/>
    <w:rsid w:val="00EA2A18"/>
    <w:rsid w:val="00EA4591"/>
    <w:rsid w:val="00EB2254"/>
    <w:rsid w:val="00EB540B"/>
    <w:rsid w:val="00EB7665"/>
    <w:rsid w:val="00EC02C6"/>
    <w:rsid w:val="00EC0FD0"/>
    <w:rsid w:val="00ED0A5E"/>
    <w:rsid w:val="00ED3516"/>
    <w:rsid w:val="00ED4006"/>
    <w:rsid w:val="00EE081E"/>
    <w:rsid w:val="00EE3163"/>
    <w:rsid w:val="00EE494C"/>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65A"/>
    <w:rsid w:val="00F63994"/>
    <w:rsid w:val="00F7087D"/>
    <w:rsid w:val="00F716AB"/>
    <w:rsid w:val="00F72B73"/>
    <w:rsid w:val="00F750F2"/>
    <w:rsid w:val="00F817F6"/>
    <w:rsid w:val="00F828B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products.schmersal.com/media/images/PHO_PRO_PRE_kslb4f11_SALL_AINL_V1.jpg&amp;data=05|01|SBloemker@schmersal.com|370811be2f0c4d42618408db09067849|fe0515a4282b41bfafea971aa8389773|0|0|638113695611235270|Unknown|TWFpbGZsb3d8eyJWIjoiMC4wLjAwMDAiLCJQIjoiV2luMzIiLCJBTiI6Ik1haWwiLCJXVCI6Mn0=|3000|||&amp;sdata=buFGzuRbdoL78/ADidDQ/pJnq62LOMry1JWjp6tpP0M=&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4905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2023-02-07T09:39:00Z</dcterms:created>
  <dcterms:modified xsi:type="dcterms:W3CDTF">2023-02-20T13:11:00Z</dcterms:modified>
</cp:coreProperties>
</file>