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77777777" w:rsidR="007F1EBE" w:rsidRPr="007458CD" w:rsidRDefault="007F1EBE" w:rsidP="009F22B2">
      <w:pPr>
        <w:spacing w:line="360" w:lineRule="auto"/>
        <w:rPr>
          <w:rFonts w:ascii="Bio Sans" w:hAnsi="Bio Sans" w:cs="Arial"/>
          <w:b/>
          <w:sz w:val="28"/>
          <w:szCs w:val="28"/>
        </w:rPr>
      </w:pPr>
    </w:p>
    <w:p w14:paraId="7326C271" w14:textId="44DEBE38" w:rsidR="005C7874" w:rsidRPr="007458CD" w:rsidRDefault="00A575F3" w:rsidP="009F22B2">
      <w:pPr>
        <w:spacing w:line="360" w:lineRule="auto"/>
        <w:rPr>
          <w:rFonts w:ascii="Bio Sans" w:hAnsi="Bio Sans" w:cs="Arial"/>
          <w:b/>
          <w:sz w:val="28"/>
          <w:szCs w:val="28"/>
        </w:rPr>
      </w:pPr>
      <w:r w:rsidRPr="007458CD">
        <w:rPr>
          <w:rFonts w:ascii="Bio Sans" w:hAnsi="Bio Sans"/>
          <w:b/>
          <w:sz w:val="28"/>
          <w:szCs w:val="28"/>
        </w:rPr>
        <w:t>Small switches for heavy-duty applications</w:t>
      </w:r>
    </w:p>
    <w:p w14:paraId="3A92ACAD" w14:textId="77777777" w:rsidR="005A1F00" w:rsidRPr="007458CD" w:rsidRDefault="005A1F00" w:rsidP="009F22B2">
      <w:pPr>
        <w:spacing w:line="360" w:lineRule="auto"/>
        <w:rPr>
          <w:rFonts w:ascii="Bio Sans" w:hAnsi="Bio Sans" w:cs="Arial"/>
          <w:b/>
          <w:sz w:val="28"/>
          <w:szCs w:val="28"/>
        </w:rPr>
      </w:pPr>
    </w:p>
    <w:p w14:paraId="306CBA3F" w14:textId="1B0B95FC" w:rsidR="006609EF" w:rsidRPr="007458CD" w:rsidRDefault="009026BB" w:rsidP="00465483">
      <w:pPr>
        <w:spacing w:line="360" w:lineRule="auto"/>
        <w:rPr>
          <w:rFonts w:ascii="Bio Sans" w:hAnsi="Bio Sans" w:cs="Arial"/>
          <w:b/>
          <w:sz w:val="28"/>
          <w:szCs w:val="28"/>
        </w:rPr>
      </w:pPr>
      <w:r w:rsidRPr="007458CD">
        <w:rPr>
          <w:rFonts w:ascii="Bio Sans" w:hAnsi="Bio Sans"/>
          <w:b/>
          <w:sz w:val="28"/>
          <w:szCs w:val="28"/>
        </w:rPr>
        <w:t>Schmersal to showcase new pull-wire switch, with and without emergency stop function, at SPS 2022</w:t>
      </w:r>
    </w:p>
    <w:p w14:paraId="72496760" w14:textId="081BFADA" w:rsidR="00694415" w:rsidRPr="008B67C8" w:rsidRDefault="00694415" w:rsidP="00694415">
      <w:pPr>
        <w:spacing w:line="360" w:lineRule="auto"/>
        <w:rPr>
          <w:rFonts w:ascii="Bio Sans" w:hAnsi="Bio Sans" w:cs="Arial"/>
          <w:b/>
          <w:sz w:val="22"/>
          <w:szCs w:val="22"/>
        </w:rPr>
      </w:pPr>
    </w:p>
    <w:p w14:paraId="51968298" w14:textId="6F969CF4" w:rsidR="00BD1A42" w:rsidRDefault="00694415" w:rsidP="007200EA">
      <w:pPr>
        <w:autoSpaceDE w:val="0"/>
        <w:autoSpaceDN w:val="0"/>
        <w:adjustRightInd w:val="0"/>
        <w:spacing w:line="360" w:lineRule="auto"/>
        <w:rPr>
          <w:rFonts w:ascii="Bio Sans" w:hAnsi="Bio Sans" w:cs="Arial"/>
          <w:bCs/>
          <w:sz w:val="22"/>
          <w:szCs w:val="22"/>
        </w:rPr>
      </w:pPr>
      <w:r>
        <w:rPr>
          <w:rFonts w:ascii="Bio Sans" w:hAnsi="Bio Sans"/>
          <w:b/>
          <w:sz w:val="22"/>
        </w:rPr>
        <w:t xml:space="preserve">Wuppertal / Nuremberg, 8 November 2022.  </w:t>
      </w:r>
      <w:r>
        <w:rPr>
          <w:rFonts w:ascii="Bio Sans" w:hAnsi="Bio Sans"/>
          <w:sz w:val="22"/>
        </w:rPr>
        <w:t xml:space="preserve">The Schmersal Group is set to showcase a new range of pull-wire switches at SPS in Nuremberg for the very first time – the TQ215/TQ315 pull-wire switches and the ZQ215/ZQ315 </w:t>
      </w:r>
      <w:r w:rsidR="007458CD">
        <w:rPr>
          <w:rFonts w:ascii="Bio Sans" w:hAnsi="Bio Sans"/>
          <w:sz w:val="22"/>
        </w:rPr>
        <w:t xml:space="preserve">pull-wire </w:t>
      </w:r>
      <w:r>
        <w:rPr>
          <w:rFonts w:ascii="Bio Sans" w:hAnsi="Bio Sans"/>
          <w:sz w:val="22"/>
        </w:rPr>
        <w:t>emergency stop switches.</w:t>
      </w:r>
    </w:p>
    <w:p w14:paraId="5DB3A86D" w14:textId="50514825" w:rsidR="00D56684" w:rsidRPr="00940963" w:rsidRDefault="00D56684" w:rsidP="00940963">
      <w:pPr>
        <w:autoSpaceDE w:val="0"/>
        <w:autoSpaceDN w:val="0"/>
        <w:adjustRightInd w:val="0"/>
        <w:spacing w:line="360" w:lineRule="auto"/>
        <w:rPr>
          <w:rFonts w:ascii="Bio Sans" w:hAnsi="Bio Sans" w:cs="Arial"/>
          <w:bCs/>
          <w:sz w:val="22"/>
          <w:szCs w:val="22"/>
        </w:rPr>
      </w:pPr>
    </w:p>
    <w:p w14:paraId="4086464B" w14:textId="7D6F5A61" w:rsidR="00D56684" w:rsidRPr="00940963" w:rsidRDefault="00D56684" w:rsidP="00940963">
      <w:pPr>
        <w:autoSpaceDE w:val="0"/>
        <w:autoSpaceDN w:val="0"/>
        <w:adjustRightInd w:val="0"/>
        <w:spacing w:line="360" w:lineRule="auto"/>
        <w:rPr>
          <w:rFonts w:ascii="BioSans-Regular" w:hAnsi="BioSans-Regular" w:cs="BioSans-Regular"/>
          <w:sz w:val="22"/>
          <w:szCs w:val="22"/>
        </w:rPr>
      </w:pPr>
      <w:r>
        <w:rPr>
          <w:rFonts w:ascii="Bio Sans" w:hAnsi="Bio Sans"/>
          <w:sz w:val="22"/>
        </w:rPr>
        <w:t xml:space="preserve">The new space-saving range of pull-wire switches from Schmersal is suitable for applications in cramped installation spaces. </w:t>
      </w:r>
      <w:r>
        <w:rPr>
          <w:rFonts w:ascii="BioSans-Regular" w:hAnsi="BioSans-Regular"/>
          <w:sz w:val="22"/>
        </w:rPr>
        <w:t xml:space="preserve">The dimensions of </w:t>
      </w:r>
      <w:r w:rsidR="007458CD">
        <w:rPr>
          <w:rFonts w:ascii="BioSans-Regular" w:hAnsi="BioSans-Regular"/>
          <w:sz w:val="22"/>
        </w:rPr>
        <w:t>these</w:t>
      </w:r>
      <w:r>
        <w:rPr>
          <w:rFonts w:ascii="BioSans-Regular" w:hAnsi="BioSans-Regular"/>
          <w:sz w:val="22"/>
        </w:rPr>
        <w:t xml:space="preserve"> compact switches are based on the</w:t>
      </w:r>
    </w:p>
    <w:p w14:paraId="0C3DE82E" w14:textId="20FCAC40" w:rsidR="00D56684" w:rsidRPr="00940963" w:rsidRDefault="00D56684" w:rsidP="00940963">
      <w:pPr>
        <w:autoSpaceDE w:val="0"/>
        <w:autoSpaceDN w:val="0"/>
        <w:adjustRightInd w:val="0"/>
        <w:spacing w:line="360" w:lineRule="auto"/>
        <w:rPr>
          <w:rFonts w:ascii="BioSans-Regular" w:hAnsi="BioSans-Regular" w:cs="BioSans-Regular"/>
          <w:sz w:val="22"/>
          <w:szCs w:val="22"/>
        </w:rPr>
      </w:pPr>
      <w:r>
        <w:rPr>
          <w:rFonts w:ascii="BioSans-Regular" w:hAnsi="BioSans-Regular"/>
          <w:sz w:val="22"/>
        </w:rPr>
        <w:t xml:space="preserve">standards for position switches – EN 50047 and EN 50041. The small pull-wire switches also have a robust metal enclosure, wide temperature range and </w:t>
      </w:r>
      <w:r w:rsidR="007458CD">
        <w:rPr>
          <w:rFonts w:ascii="BioSans-Regular" w:hAnsi="BioSans-Regular"/>
          <w:sz w:val="22"/>
        </w:rPr>
        <w:t xml:space="preserve">the </w:t>
      </w:r>
      <w:r>
        <w:rPr>
          <w:rFonts w:ascii="BioSans-Regular" w:hAnsi="BioSans-Regular"/>
          <w:sz w:val="22"/>
        </w:rPr>
        <w:t xml:space="preserve">high protection </w:t>
      </w:r>
      <w:r w:rsidR="007458CD">
        <w:rPr>
          <w:rFonts w:ascii="BioSans-Regular" w:hAnsi="BioSans-Regular"/>
          <w:sz w:val="22"/>
        </w:rPr>
        <w:t>class</w:t>
      </w:r>
      <w:r>
        <w:rPr>
          <w:rFonts w:ascii="BioSans-Regular" w:hAnsi="BioSans-Regular"/>
          <w:sz w:val="22"/>
        </w:rPr>
        <w:t xml:space="preserve"> IP6</w:t>
      </w:r>
      <w:r w:rsidR="007458CD">
        <w:rPr>
          <w:rFonts w:ascii="BioSans-Regular" w:hAnsi="BioSans-Regular"/>
          <w:sz w:val="22"/>
        </w:rPr>
        <w:t>7</w:t>
      </w:r>
      <w:r>
        <w:rPr>
          <w:rFonts w:ascii="BioSans-Regular" w:hAnsi="BioSans-Regular"/>
          <w:sz w:val="22"/>
        </w:rPr>
        <w:t xml:space="preserve">, which makes them suitable for outdoor use and use in challenging environmental conditions, such as in the mining industry, heavy </w:t>
      </w:r>
      <w:proofErr w:type="gramStart"/>
      <w:r>
        <w:rPr>
          <w:rFonts w:ascii="BioSans-Regular" w:hAnsi="BioSans-Regular"/>
          <w:sz w:val="22"/>
        </w:rPr>
        <w:t>industry</w:t>
      </w:r>
      <w:proofErr w:type="gramEnd"/>
      <w:r>
        <w:rPr>
          <w:rFonts w:ascii="BioSans-Regular" w:hAnsi="BioSans-Regular"/>
          <w:sz w:val="22"/>
        </w:rPr>
        <w:t xml:space="preserve"> and raw materials processing.</w:t>
      </w:r>
    </w:p>
    <w:p w14:paraId="59499885" w14:textId="470BF57A" w:rsidR="00D56684" w:rsidRDefault="00D56684" w:rsidP="00940963">
      <w:pPr>
        <w:autoSpaceDE w:val="0"/>
        <w:autoSpaceDN w:val="0"/>
        <w:adjustRightInd w:val="0"/>
        <w:spacing w:line="360" w:lineRule="auto"/>
        <w:rPr>
          <w:rFonts w:ascii="Bio Sans" w:hAnsi="Bio Sans" w:cs="Arial"/>
          <w:bCs/>
          <w:sz w:val="22"/>
          <w:szCs w:val="22"/>
        </w:rPr>
      </w:pPr>
    </w:p>
    <w:p w14:paraId="542ED8A0" w14:textId="05DAACA6" w:rsidR="009F3E65" w:rsidRDefault="009F3E65" w:rsidP="009A0D5E">
      <w:pPr>
        <w:autoSpaceDE w:val="0"/>
        <w:autoSpaceDN w:val="0"/>
        <w:adjustRightInd w:val="0"/>
        <w:spacing w:line="360" w:lineRule="auto"/>
        <w:rPr>
          <w:rFonts w:ascii="Bio Sans" w:hAnsi="Bio Sans" w:cs="Arial"/>
          <w:bCs/>
          <w:sz w:val="22"/>
          <w:szCs w:val="22"/>
        </w:rPr>
      </w:pPr>
      <w:r>
        <w:rPr>
          <w:rFonts w:ascii="Bio Sans" w:hAnsi="Bio Sans"/>
          <w:sz w:val="22"/>
        </w:rPr>
        <w:t xml:space="preserve">The TQ215/TQ315 pull-wire switches can be used as signal transmitters, for applications such as starting machinery and plants. The switching command can be triggered at any point along the wire, with wire lengths of up </w:t>
      </w:r>
      <w:r w:rsidR="007458CD">
        <w:rPr>
          <w:rFonts w:ascii="Bio Sans" w:hAnsi="Bio Sans"/>
          <w:sz w:val="22"/>
        </w:rPr>
        <w:t xml:space="preserve">to </w:t>
      </w:r>
      <w:r>
        <w:rPr>
          <w:rFonts w:ascii="Bio Sans" w:hAnsi="Bio Sans"/>
          <w:sz w:val="22"/>
        </w:rPr>
        <w:t xml:space="preserve">25 m available. </w:t>
      </w:r>
    </w:p>
    <w:p w14:paraId="04AE9244" w14:textId="77777777" w:rsidR="00D83085" w:rsidRPr="00D83085" w:rsidRDefault="009A0D5E" w:rsidP="00D83085">
      <w:pPr>
        <w:autoSpaceDE w:val="0"/>
        <w:autoSpaceDN w:val="0"/>
        <w:adjustRightInd w:val="0"/>
        <w:spacing w:line="360" w:lineRule="auto"/>
        <w:rPr>
          <w:rFonts w:ascii="BioSans-Regular" w:hAnsi="BioSans-Regular"/>
          <w:sz w:val="22"/>
        </w:rPr>
      </w:pPr>
      <w:r>
        <w:rPr>
          <w:rFonts w:ascii="Bio Sans" w:hAnsi="Bio Sans"/>
          <w:sz w:val="22"/>
        </w:rPr>
        <w:t xml:space="preserve">Pull-wire switches with an emergency stop function are also available in the same compact design. ZQ215/ZQ315 </w:t>
      </w:r>
      <w:r w:rsidR="007458CD">
        <w:rPr>
          <w:rFonts w:ascii="Bio Sans" w:hAnsi="Bio Sans"/>
          <w:sz w:val="22"/>
        </w:rPr>
        <w:t xml:space="preserve">pull-wire </w:t>
      </w:r>
      <w:r>
        <w:rPr>
          <w:rFonts w:ascii="Bio Sans" w:hAnsi="Bio Sans"/>
          <w:sz w:val="22"/>
        </w:rPr>
        <w:t xml:space="preserve">emergency stop switches have an unlocking </w:t>
      </w:r>
      <w:r w:rsidR="007458CD">
        <w:rPr>
          <w:rFonts w:ascii="Bio Sans" w:hAnsi="Bio Sans"/>
          <w:sz w:val="22"/>
        </w:rPr>
        <w:t>function</w:t>
      </w:r>
      <w:r>
        <w:rPr>
          <w:rFonts w:ascii="Bio Sans" w:hAnsi="Bio Sans"/>
          <w:sz w:val="22"/>
        </w:rPr>
        <w:t>, which must be actively reset before the next actuation.</w:t>
      </w:r>
      <w:r>
        <w:rPr>
          <w:rFonts w:ascii="BioSans-Regular" w:hAnsi="BioSans-Regular"/>
          <w:sz w:val="22"/>
        </w:rPr>
        <w:t xml:space="preserve"> </w:t>
      </w:r>
      <w:r w:rsidR="00D83085" w:rsidRPr="00D83085">
        <w:rPr>
          <w:rFonts w:ascii="BioSans-Regular" w:hAnsi="BioSans-Regular"/>
          <w:sz w:val="22"/>
        </w:rPr>
        <w:t>The advantage of pull-wire switches</w:t>
      </w:r>
    </w:p>
    <w:p w14:paraId="30D518AC" w14:textId="6D7DDC66" w:rsidR="00305B16" w:rsidRPr="00DE46FE" w:rsidRDefault="00D83085" w:rsidP="00D83085">
      <w:pPr>
        <w:autoSpaceDE w:val="0"/>
        <w:autoSpaceDN w:val="0"/>
        <w:adjustRightInd w:val="0"/>
        <w:spacing w:line="360" w:lineRule="auto"/>
        <w:rPr>
          <w:rFonts w:ascii="Bio Sans" w:hAnsi="Bio Sans" w:cs="Arial"/>
          <w:bCs/>
          <w:sz w:val="22"/>
          <w:szCs w:val="22"/>
        </w:rPr>
      </w:pPr>
      <w:r w:rsidRPr="00D83085">
        <w:rPr>
          <w:rFonts w:ascii="BioSans-Regular" w:hAnsi="BioSans-Regular"/>
          <w:sz w:val="22"/>
        </w:rPr>
        <w:t>over mushroom head emergency-stop push buttons</w:t>
      </w:r>
      <w:r>
        <w:rPr>
          <w:rFonts w:ascii="BioSans-Regular" w:hAnsi="BioSans-Regular"/>
          <w:sz w:val="22"/>
        </w:rPr>
        <w:t xml:space="preserve"> </w:t>
      </w:r>
      <w:r w:rsidRPr="00D83085">
        <w:rPr>
          <w:rFonts w:ascii="BioSans-Regular" w:hAnsi="BioSans-Regular"/>
          <w:sz w:val="22"/>
        </w:rPr>
        <w:t>is that the emergency-stop function can be triggered</w:t>
      </w:r>
      <w:r>
        <w:rPr>
          <w:rFonts w:ascii="BioSans-Regular" w:hAnsi="BioSans-Regular"/>
          <w:sz w:val="22"/>
        </w:rPr>
        <w:t xml:space="preserve"> </w:t>
      </w:r>
      <w:r w:rsidRPr="00D83085">
        <w:rPr>
          <w:rFonts w:ascii="BioSans-Regular" w:hAnsi="BioSans-Regular"/>
          <w:sz w:val="22"/>
        </w:rPr>
        <w:t xml:space="preserve">anywhere along the wire. </w:t>
      </w:r>
      <w:r w:rsidR="009A0D5E">
        <w:rPr>
          <w:rFonts w:ascii="Bio Sans" w:hAnsi="Bio Sans"/>
          <w:sz w:val="22"/>
        </w:rPr>
        <w:t xml:space="preserve">With a wire length of up to 25 m available on the </w:t>
      </w:r>
      <w:r w:rsidR="009A0D5E">
        <w:rPr>
          <w:rFonts w:ascii="Bio Sans" w:hAnsi="Bio Sans"/>
          <w:sz w:val="22"/>
        </w:rPr>
        <w:lastRenderedPageBreak/>
        <w:t xml:space="preserve">ZQ215/ZQ315 </w:t>
      </w:r>
      <w:r>
        <w:rPr>
          <w:rFonts w:ascii="Bio Sans" w:hAnsi="Bio Sans"/>
          <w:sz w:val="22"/>
        </w:rPr>
        <w:t xml:space="preserve">pull-wire </w:t>
      </w:r>
      <w:r w:rsidR="009A0D5E">
        <w:rPr>
          <w:rFonts w:ascii="Bio Sans" w:hAnsi="Bio Sans"/>
          <w:sz w:val="22"/>
        </w:rPr>
        <w:t xml:space="preserve">emergency stop switches, they are capable of safeguarding </w:t>
      </w:r>
      <w:r>
        <w:rPr>
          <w:rFonts w:ascii="Bio Sans" w:hAnsi="Bio Sans"/>
          <w:sz w:val="22"/>
        </w:rPr>
        <w:t xml:space="preserve">even </w:t>
      </w:r>
      <w:r w:rsidR="009A0D5E">
        <w:rPr>
          <w:rFonts w:ascii="Bio Sans" w:hAnsi="Bio Sans"/>
          <w:sz w:val="22"/>
        </w:rPr>
        <w:t xml:space="preserve">large danger areas.  </w:t>
      </w:r>
    </w:p>
    <w:p w14:paraId="67C9A48A" w14:textId="692A8CD5" w:rsidR="00FC4E36" w:rsidRDefault="00FC4E36" w:rsidP="00940963">
      <w:pPr>
        <w:autoSpaceDE w:val="0"/>
        <w:autoSpaceDN w:val="0"/>
        <w:adjustRightInd w:val="0"/>
        <w:spacing w:line="360" w:lineRule="auto"/>
        <w:rPr>
          <w:rFonts w:ascii="Bio Sans" w:hAnsi="Bio Sans" w:cs="Arial"/>
          <w:bCs/>
          <w:sz w:val="22"/>
          <w:szCs w:val="22"/>
        </w:rPr>
      </w:pPr>
    </w:p>
    <w:p w14:paraId="2069A7E4" w14:textId="019E4E73" w:rsidR="0035439F" w:rsidRDefault="00522EBF" w:rsidP="000B120C">
      <w:pPr>
        <w:autoSpaceDE w:val="0"/>
        <w:autoSpaceDN w:val="0"/>
        <w:adjustRightInd w:val="0"/>
        <w:spacing w:line="360" w:lineRule="auto"/>
        <w:rPr>
          <w:rFonts w:ascii="Bio Sans" w:hAnsi="Bio Sans" w:cs="Arial"/>
          <w:bCs/>
          <w:sz w:val="22"/>
          <w:szCs w:val="22"/>
        </w:rPr>
      </w:pPr>
      <w:r>
        <w:rPr>
          <w:rFonts w:ascii="Bio Sans" w:hAnsi="Bio Sans"/>
          <w:sz w:val="22"/>
        </w:rPr>
        <w:t xml:space="preserve">Like position switches from Schmersal, this series is also modular in design, and all pull-wire switches can be individually configured and equipped with up to three switching </w:t>
      </w:r>
      <w:r w:rsidR="007458CD">
        <w:rPr>
          <w:rFonts w:ascii="Bio Sans" w:hAnsi="Bio Sans"/>
          <w:sz w:val="22"/>
        </w:rPr>
        <w:t>contact</w:t>
      </w:r>
      <w:r>
        <w:rPr>
          <w:rFonts w:ascii="Bio Sans" w:hAnsi="Bio Sans"/>
          <w:sz w:val="22"/>
        </w:rPr>
        <w:t xml:space="preserve">s, various connection options as well as LED status indicators. The latter allow users to quickly see which device has been actuated and to reduce the </w:t>
      </w:r>
      <w:proofErr w:type="gramStart"/>
      <w:r>
        <w:rPr>
          <w:rFonts w:ascii="Bio Sans" w:hAnsi="Bio Sans"/>
          <w:sz w:val="22"/>
        </w:rPr>
        <w:t xml:space="preserve">often </w:t>
      </w:r>
      <w:r w:rsidR="007458CD" w:rsidRPr="007458CD">
        <w:rPr>
          <w:rFonts w:ascii="Bio Sans" w:hAnsi="Bio Sans"/>
          <w:sz w:val="22"/>
        </w:rPr>
        <w:t>lengthy</w:t>
      </w:r>
      <w:proofErr w:type="gramEnd"/>
      <w:r w:rsidR="007458CD" w:rsidRPr="007458CD">
        <w:rPr>
          <w:rFonts w:ascii="Bio Sans" w:hAnsi="Bio Sans"/>
          <w:sz w:val="22"/>
        </w:rPr>
        <w:t xml:space="preserve"> </w:t>
      </w:r>
      <w:r>
        <w:rPr>
          <w:rFonts w:ascii="Bio Sans" w:hAnsi="Bio Sans"/>
          <w:sz w:val="22"/>
        </w:rPr>
        <w:t xml:space="preserve">search for an actuated emergency stop, in turn reducing or even preventing unnecessary downtime. </w:t>
      </w:r>
    </w:p>
    <w:p w14:paraId="7C0D4A1C" w14:textId="77777777" w:rsidR="0035439F" w:rsidRPr="00940963" w:rsidRDefault="0035439F" w:rsidP="00940963">
      <w:pPr>
        <w:autoSpaceDE w:val="0"/>
        <w:autoSpaceDN w:val="0"/>
        <w:adjustRightInd w:val="0"/>
        <w:spacing w:line="360" w:lineRule="auto"/>
        <w:rPr>
          <w:rFonts w:ascii="Bio Sans" w:hAnsi="Bio Sans" w:cs="Arial"/>
          <w:bCs/>
          <w:sz w:val="22"/>
          <w:szCs w:val="22"/>
        </w:rPr>
      </w:pPr>
    </w:p>
    <w:p w14:paraId="5B426565" w14:textId="77777777" w:rsidR="0002448C" w:rsidRPr="008B67C8" w:rsidRDefault="0002448C" w:rsidP="0002448C">
      <w:pPr>
        <w:autoSpaceDE w:val="0"/>
        <w:autoSpaceDN w:val="0"/>
        <w:adjustRightInd w:val="0"/>
        <w:spacing w:line="360" w:lineRule="auto"/>
        <w:rPr>
          <w:rFonts w:ascii="Bio Sans" w:hAnsi="Bio Sans" w:cs="Arial"/>
          <w:bCs/>
          <w:sz w:val="22"/>
          <w:szCs w:val="22"/>
        </w:rPr>
      </w:pPr>
      <w:r>
        <w:rPr>
          <w:rFonts w:ascii="Bio Sans" w:hAnsi="Bio Sans"/>
          <w:sz w:val="22"/>
        </w:rPr>
        <w:t xml:space="preserve">Visit Schmersal at SPS – Smart Production Solutions – </w:t>
      </w:r>
      <w:r>
        <w:rPr>
          <w:rFonts w:ascii="Bio Sans" w:hAnsi="Bio Sans"/>
          <w:b/>
          <w:sz w:val="22"/>
        </w:rPr>
        <w:t>stand 460, hall 9</w:t>
      </w:r>
      <w:r>
        <w:rPr>
          <w:rFonts w:ascii="Bio Sans" w:hAnsi="Bio Sans"/>
          <w:sz w:val="22"/>
        </w:rPr>
        <w:t xml:space="preserve"> between </w:t>
      </w:r>
      <w:r>
        <w:rPr>
          <w:rFonts w:ascii="Bio Sans" w:hAnsi="Bio Sans"/>
          <w:b/>
          <w:sz w:val="22"/>
        </w:rPr>
        <w:t>8 and 10 November 2022</w:t>
      </w:r>
      <w:r>
        <w:rPr>
          <w:rFonts w:ascii="Bio Sans" w:hAnsi="Bio Sans"/>
          <w:sz w:val="22"/>
        </w:rPr>
        <w:t>.</w:t>
      </w:r>
    </w:p>
    <w:p w14:paraId="0F0C8949" w14:textId="77777777" w:rsidR="0061069B" w:rsidRPr="00386E86" w:rsidRDefault="0061069B" w:rsidP="00742F25">
      <w:pPr>
        <w:autoSpaceDE w:val="0"/>
        <w:autoSpaceDN w:val="0"/>
        <w:adjustRightInd w:val="0"/>
        <w:spacing w:line="360" w:lineRule="auto"/>
        <w:rPr>
          <w:rFonts w:ascii="Bio Sans" w:hAnsi="Bio Sans" w:cs="Arial"/>
          <w:bCs/>
          <w:sz w:val="22"/>
          <w:szCs w:val="22"/>
        </w:rPr>
      </w:pPr>
    </w:p>
    <w:p w14:paraId="6AEEC69C" w14:textId="22965814" w:rsidR="00C176CD" w:rsidRDefault="00C176CD" w:rsidP="00C176CD">
      <w:pPr>
        <w:rPr>
          <w:rFonts w:ascii="Bio Sans" w:hAnsi="Bio Sans" w:cs="Arial"/>
          <w:b/>
          <w:sz w:val="22"/>
          <w:szCs w:val="22"/>
        </w:rPr>
      </w:pPr>
      <w:r>
        <w:rPr>
          <w:rFonts w:ascii="Bio Sans" w:hAnsi="Bio Sans"/>
          <w:b/>
          <w:sz w:val="22"/>
        </w:rPr>
        <w:t xml:space="preserve">Photo </w:t>
      </w:r>
      <w:r w:rsidR="007458CD">
        <w:rPr>
          <w:rFonts w:ascii="Bio Sans" w:hAnsi="Bio Sans"/>
          <w:b/>
          <w:sz w:val="22"/>
        </w:rPr>
        <w:t xml:space="preserve">in print quality </w:t>
      </w:r>
      <w:r>
        <w:rPr>
          <w:rFonts w:ascii="Bio Sans" w:hAnsi="Bio Sans"/>
          <w:b/>
          <w:sz w:val="22"/>
        </w:rPr>
        <w:t xml:space="preserve">for download: </w:t>
      </w:r>
    </w:p>
    <w:p w14:paraId="0FFE9726" w14:textId="77777777" w:rsidR="007458CD" w:rsidRPr="00A26D01" w:rsidRDefault="00000000" w:rsidP="007458CD">
      <w:pPr>
        <w:rPr>
          <w:rFonts w:ascii="Bio Sans" w:hAnsi="Bio Sans" w:cs="Arial"/>
          <w:bCs/>
          <w:sz w:val="22"/>
          <w:szCs w:val="22"/>
        </w:rPr>
      </w:pPr>
      <w:hyperlink r:id="rId8" w:history="1">
        <w:r w:rsidR="007458CD" w:rsidRPr="00A26D01">
          <w:rPr>
            <w:rStyle w:val="Hyperlink"/>
            <w:rFonts w:ascii="Bio Sans" w:hAnsi="Bio Sans" w:cs="Arial"/>
            <w:bCs/>
            <w:sz w:val="22"/>
            <w:szCs w:val="22"/>
          </w:rPr>
          <w:t>https://products.schmersal.com/media/images/PHO_PRO_PRE_ktq315f03_SALL_AINL_V1.jpg</w:t>
        </w:r>
      </w:hyperlink>
    </w:p>
    <w:p w14:paraId="107A0048" w14:textId="4FA53567" w:rsidR="00FF6A19" w:rsidRPr="00386E86" w:rsidRDefault="00FF6A19" w:rsidP="00C176CD">
      <w:pPr>
        <w:rPr>
          <w:rFonts w:ascii="Bio Sans" w:hAnsi="Bio Sans" w:cs="Arial"/>
          <w:b/>
          <w:sz w:val="22"/>
          <w:szCs w:val="22"/>
        </w:rPr>
      </w:pPr>
    </w:p>
    <w:p w14:paraId="6852C6A6" w14:textId="530DEE6D" w:rsidR="007C0D26" w:rsidRPr="00386E86" w:rsidRDefault="007C0D26" w:rsidP="00C176CD">
      <w:pPr>
        <w:rPr>
          <w:rFonts w:ascii="Bio Sans" w:hAnsi="Bio Sans" w:cs="Arial"/>
          <w:b/>
          <w:sz w:val="22"/>
          <w:szCs w:val="22"/>
        </w:rPr>
      </w:pPr>
    </w:p>
    <w:p w14:paraId="7FC02C9C" w14:textId="77777777" w:rsidR="00FF4F2A" w:rsidRPr="00386E86" w:rsidRDefault="00FF4F2A" w:rsidP="00FF4F2A">
      <w:pPr>
        <w:pStyle w:val="StandardWeb"/>
        <w:shd w:val="clear" w:color="auto" w:fill="FFFFFF"/>
        <w:spacing w:before="0" w:beforeAutospacing="0" w:after="0" w:afterAutospacing="0"/>
        <w:rPr>
          <w:rFonts w:ascii="Bio Sans" w:hAnsi="Bio Sans" w:cs="Calibri"/>
          <w:color w:val="201F1E"/>
          <w:sz w:val="22"/>
          <w:szCs w:val="22"/>
        </w:rPr>
      </w:pPr>
      <w:bookmarkStart w:id="0" w:name="_Hlk61958580"/>
      <w:r>
        <w:rPr>
          <w:rFonts w:ascii="Bio Sans" w:hAnsi="Bio Sans"/>
          <w:color w:val="1F497D"/>
          <w:sz w:val="20"/>
          <w:bdr w:val="none" w:sz="0" w:space="0" w:color="auto" w:frame="1"/>
        </w:rPr>
        <w:t> </w:t>
      </w:r>
    </w:p>
    <w:bookmarkEnd w:id="0"/>
    <w:p w14:paraId="13E21E2C" w14:textId="633BCAAC" w:rsidR="00226981" w:rsidRDefault="00226981" w:rsidP="00694415">
      <w:pPr>
        <w:spacing w:line="360" w:lineRule="auto"/>
        <w:rPr>
          <w:rFonts w:ascii="Bio Sans" w:hAnsi="Bio Sans" w:cs="Arial"/>
          <w:b/>
          <w:sz w:val="22"/>
          <w:szCs w:val="22"/>
        </w:rPr>
      </w:pPr>
      <w:r>
        <w:rPr>
          <w:rFonts w:ascii="Bio Sans" w:hAnsi="Bio Sans"/>
          <w:b/>
          <w:sz w:val="22"/>
        </w:rPr>
        <w:t xml:space="preserve">Image caption </w:t>
      </w:r>
    </w:p>
    <w:p w14:paraId="79620B66" w14:textId="799ED455" w:rsidR="003428FF" w:rsidRDefault="003428FF" w:rsidP="003428FF">
      <w:pPr>
        <w:autoSpaceDE w:val="0"/>
        <w:autoSpaceDN w:val="0"/>
        <w:adjustRightInd w:val="0"/>
        <w:spacing w:line="360" w:lineRule="auto"/>
        <w:rPr>
          <w:rFonts w:ascii="Bio Sans" w:hAnsi="Bio Sans" w:cs="Arial"/>
          <w:bCs/>
          <w:sz w:val="22"/>
          <w:szCs w:val="22"/>
        </w:rPr>
      </w:pPr>
      <w:r>
        <w:rPr>
          <w:rFonts w:ascii="Bio Sans" w:hAnsi="Bio Sans"/>
          <w:sz w:val="22"/>
        </w:rPr>
        <w:t>The new TQ315 pull-wire switch and the new ZQ315 cable pull emergency stop switch – small, space-saving and extremely robust.</w:t>
      </w:r>
    </w:p>
    <w:p w14:paraId="3187D630" w14:textId="107D3556" w:rsidR="00D6458B" w:rsidRDefault="00D6458B" w:rsidP="00694415">
      <w:pPr>
        <w:spacing w:line="360" w:lineRule="auto"/>
        <w:rPr>
          <w:rFonts w:ascii="Bio Sans" w:hAnsi="Bio Sans" w:cs="Arial"/>
          <w:b/>
          <w:sz w:val="22"/>
          <w:szCs w:val="22"/>
        </w:rPr>
      </w:pPr>
    </w:p>
    <w:p w14:paraId="2E73ED99" w14:textId="77777777" w:rsidR="00D83085" w:rsidRPr="00386E86" w:rsidRDefault="00D83085" w:rsidP="00694415">
      <w:pPr>
        <w:spacing w:line="360" w:lineRule="auto"/>
        <w:rPr>
          <w:rFonts w:ascii="Bio Sans" w:hAnsi="Bio Sans" w:cs="Arial"/>
          <w:b/>
          <w:sz w:val="22"/>
          <w:szCs w:val="22"/>
        </w:rPr>
      </w:pPr>
    </w:p>
    <w:p w14:paraId="765BB41D" w14:textId="77777777" w:rsidR="00B1489D" w:rsidRPr="00386E86" w:rsidRDefault="00B1489D" w:rsidP="00694415">
      <w:pPr>
        <w:spacing w:line="360" w:lineRule="auto"/>
        <w:rPr>
          <w:rFonts w:ascii="Bio Sans" w:hAnsi="Bio Sans" w:cs="Arial"/>
          <w:bCs/>
          <w:sz w:val="22"/>
          <w:szCs w:val="22"/>
        </w:rPr>
      </w:pPr>
    </w:p>
    <w:p w14:paraId="570B8CBB" w14:textId="77777777" w:rsidR="009F22B2" w:rsidRPr="007458CD" w:rsidRDefault="009F22B2" w:rsidP="009F22B2">
      <w:pPr>
        <w:rPr>
          <w:rFonts w:ascii="Bio Sans" w:hAnsi="Bio Sans" w:cs="Arial"/>
          <w:b/>
          <w:sz w:val="22"/>
          <w:szCs w:val="22"/>
          <w:lang w:val="nl-BE"/>
        </w:rPr>
      </w:pPr>
      <w:r w:rsidRPr="007458CD">
        <w:rPr>
          <w:rFonts w:ascii="Bio Sans" w:hAnsi="Bio Sans"/>
          <w:b/>
          <w:sz w:val="22"/>
          <w:lang w:val="nl-BE"/>
        </w:rPr>
        <w:t>Media contact:</w:t>
      </w:r>
    </w:p>
    <w:p w14:paraId="7122CF40" w14:textId="77777777" w:rsidR="009F22B2" w:rsidRPr="007458CD" w:rsidRDefault="009F22B2" w:rsidP="009F22B2">
      <w:pPr>
        <w:rPr>
          <w:rFonts w:ascii="Bio Sans" w:hAnsi="Bio Sans" w:cs="Arial"/>
          <w:sz w:val="22"/>
          <w:szCs w:val="22"/>
          <w:lang w:val="nl-BE"/>
        </w:rPr>
      </w:pPr>
      <w:r w:rsidRPr="007458CD">
        <w:rPr>
          <w:rFonts w:ascii="Bio Sans" w:hAnsi="Bio Sans"/>
          <w:sz w:val="22"/>
          <w:lang w:val="nl-BE"/>
        </w:rPr>
        <w:t xml:space="preserve">Sylvia Blömker </w:t>
      </w:r>
    </w:p>
    <w:p w14:paraId="5F75CAFA" w14:textId="1FD7F240" w:rsidR="009F22B2" w:rsidRPr="007458CD" w:rsidRDefault="009F22B2" w:rsidP="009F22B2">
      <w:pPr>
        <w:rPr>
          <w:rFonts w:ascii="Bio Sans" w:hAnsi="Bio Sans" w:cs="Arial"/>
          <w:sz w:val="22"/>
          <w:szCs w:val="22"/>
          <w:lang w:val="nl-BE"/>
        </w:rPr>
      </w:pPr>
      <w:r w:rsidRPr="007458CD">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23E43093" w:rsidR="009F22B2" w:rsidRPr="00386E86" w:rsidRDefault="009F22B2"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lastRenderedPageBreak/>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r>
        <w:rPr>
          <w:rFonts w:ascii="Bio Sans" w:hAnsi="Bio Sans"/>
          <w:sz w:val="22"/>
        </w:rPr>
        <w:t>tec.nicum</w:t>
      </w:r>
      <w:proofErr w:type="spellEnd"/>
      <w:r>
        <w:rPr>
          <w:rFonts w:ascii="Bio Sans" w:hAnsi="Bio Sans"/>
          <w:sz w:val="22"/>
        </w:rPr>
        <w:t xml:space="preserve"> business division offers a comprehensive service portfolio to complement the range of solutions offered by Schmersal.</w:t>
      </w:r>
    </w:p>
    <w:p w14:paraId="448F723D" w14:textId="29CB733C"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67A37BD9" w:rsidR="009F22B2" w:rsidRPr="00386E86" w:rsidRDefault="00000000" w:rsidP="009F22B2">
      <w:pPr>
        <w:rPr>
          <w:rFonts w:ascii="Bio Sans" w:hAnsi="Bio Sans" w:cs="Arial"/>
          <w:b/>
          <w:sz w:val="22"/>
          <w:szCs w:val="22"/>
        </w:rPr>
      </w:pPr>
      <w:hyperlink r:id="rId9" w:history="1">
        <w:r w:rsidR="008A2990">
          <w:rPr>
            <w:rStyle w:val="Hyperlink"/>
            <w:rFonts w:ascii="Bio Sans" w:hAnsi="Bio Sans"/>
            <w:b/>
            <w:sz w:val="22"/>
          </w:rPr>
          <w:t>www.schmersal.com</w:t>
        </w:r>
      </w:hyperlink>
      <w:r w:rsidR="008A2990">
        <w:rPr>
          <w:rFonts w:ascii="Bio Sans" w:hAnsi="Bio Sans"/>
          <w:b/>
          <w:sz w:val="22"/>
        </w:rPr>
        <w:t xml:space="preserve"> </w:t>
      </w:r>
    </w:p>
    <w:p w14:paraId="4E978B80" w14:textId="0D448B36" w:rsidR="009F22B2" w:rsidRPr="00386E86" w:rsidRDefault="00000000" w:rsidP="009F22B2">
      <w:pPr>
        <w:rPr>
          <w:rFonts w:ascii="Bio Sans" w:hAnsi="Bio Sans" w:cs="Arial"/>
          <w:b/>
          <w:sz w:val="22"/>
          <w:szCs w:val="22"/>
        </w:rPr>
      </w:pPr>
      <w:hyperlink r:id="rId10" w:history="1">
        <w:r w:rsidR="008A2990">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42754949"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3BB4927B"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sidRPr="007458CD">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617E" w14:textId="77777777" w:rsidR="00B50ACA" w:rsidRDefault="00B50ACA">
      <w:r>
        <w:separator/>
      </w:r>
    </w:p>
  </w:endnote>
  <w:endnote w:type="continuationSeparator" w:id="0">
    <w:p w14:paraId="4DE56EB2" w14:textId="77777777" w:rsidR="00B50ACA" w:rsidRDefault="00B50ACA">
      <w:r>
        <w:continuationSeparator/>
      </w:r>
    </w:p>
  </w:endnote>
  <w:endnote w:type="continuationNotice" w:id="1">
    <w:p w14:paraId="723523FE" w14:textId="77777777" w:rsidR="00B50ACA" w:rsidRDefault="00B50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BioSans-Regular">
    <w:panose1 w:val="020B050602020204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8A2990" w:rsidRDefault="003A7F6A">
    <w:pPr>
      <w:tabs>
        <w:tab w:val="left" w:pos="2410"/>
        <w:tab w:val="left" w:pos="3828"/>
        <w:tab w:val="left" w:pos="4962"/>
        <w:tab w:val="left" w:pos="6379"/>
        <w:tab w:val="left" w:pos="7513"/>
      </w:tabs>
      <w:ind w:left="-284" w:right="-853"/>
      <w:rPr>
        <w:color w:val="808080"/>
        <w:sz w:val="16"/>
        <w:lang w:val="de-DE"/>
      </w:rPr>
    </w:pPr>
    <w:r w:rsidRPr="008A2990">
      <w:rPr>
        <w:color w:val="808080"/>
        <w:sz w:val="16"/>
        <w:lang w:val="de-DE"/>
      </w:rPr>
      <w:t>Management</w:t>
    </w:r>
    <w:r w:rsidRPr="008A2990">
      <w:rPr>
        <w:color w:val="808080"/>
        <w:sz w:val="16"/>
        <w:lang w:val="de-DE"/>
      </w:rPr>
      <w:tab/>
      <w:t>District Court of Wuppertal, HRB 10376</w:t>
    </w:r>
    <w:r w:rsidRPr="008A2990">
      <w:rPr>
        <w:color w:val="808080"/>
        <w:sz w:val="16"/>
        <w:lang w:val="de-DE"/>
      </w:rPr>
      <w:tab/>
      <w:t>Dresdner Bank AG Wuppertal</w:t>
    </w:r>
    <w:r w:rsidRPr="008A2990">
      <w:rPr>
        <w:color w:val="808080"/>
        <w:sz w:val="16"/>
        <w:lang w:val="de-DE"/>
      </w:rPr>
      <w:tab/>
      <w:t>Deutsche Postbank AG</w:t>
    </w:r>
  </w:p>
  <w:p w14:paraId="79965DFE" w14:textId="77777777" w:rsidR="003A7F6A" w:rsidRPr="007458CD"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7458CD">
      <w:rPr>
        <w:color w:val="808080"/>
        <w:sz w:val="16"/>
        <w:lang w:val="de-DE"/>
      </w:rPr>
      <w:t>DE 121 025 203</w:t>
    </w:r>
    <w:r w:rsidRPr="007458CD">
      <w:rPr>
        <w:color w:val="808080"/>
        <w:sz w:val="16"/>
        <w:lang w:val="de-DE"/>
      </w:rPr>
      <w:tab/>
      <w:t>BLZ 330 800 30, Account 5 611 672</w:t>
    </w:r>
    <w:r w:rsidRPr="007458CD">
      <w:rPr>
        <w:color w:val="808080"/>
        <w:sz w:val="16"/>
        <w:lang w:val="de-DE"/>
      </w:rPr>
      <w:tab/>
      <w:t>Branch office Essen</w:t>
    </w:r>
  </w:p>
  <w:p w14:paraId="18A0DA74" w14:textId="77777777" w:rsidR="003A7F6A" w:rsidRPr="008A2990" w:rsidRDefault="003A7F6A">
    <w:pPr>
      <w:pStyle w:val="Textkrper"/>
      <w:tabs>
        <w:tab w:val="clear" w:pos="6379"/>
        <w:tab w:val="clear" w:pos="7797"/>
        <w:tab w:val="left" w:pos="7513"/>
      </w:tabs>
      <w:ind w:left="-284"/>
      <w:rPr>
        <w:lang w:val="de-DE"/>
      </w:rPr>
    </w:pPr>
    <w:r w:rsidRPr="008A2990">
      <w:rPr>
        <w:lang w:val="de-DE"/>
      </w:rPr>
      <w:t>Registered office: Wuppertal</w:t>
    </w:r>
    <w:r w:rsidRPr="008A2990">
      <w:rPr>
        <w:lang w:val="de-DE"/>
      </w:rPr>
      <w:tab/>
      <w:t>Stadtsparkasse Wuppertal</w:t>
    </w:r>
    <w:r w:rsidRPr="008A2990">
      <w:rPr>
        <w:lang w:val="de-DE"/>
      </w:rPr>
      <w:tab/>
      <w:t>Deutsche Bank AG Wuppertal</w:t>
    </w:r>
    <w:r w:rsidRPr="008A2990">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BFC0" w14:textId="77777777" w:rsidR="00B50ACA" w:rsidRDefault="00B50ACA">
      <w:r>
        <w:separator/>
      </w:r>
    </w:p>
  </w:footnote>
  <w:footnote w:type="continuationSeparator" w:id="0">
    <w:p w14:paraId="78C89742" w14:textId="77777777" w:rsidR="00B50ACA" w:rsidRDefault="00B50ACA">
      <w:r>
        <w:continuationSeparator/>
      </w:r>
    </w:p>
  </w:footnote>
  <w:footnote w:type="continuationNotice" w:id="1">
    <w:p w14:paraId="6DA93FDE" w14:textId="77777777" w:rsidR="00B50ACA" w:rsidRDefault="00B50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28455907"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28455908"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02874CFD"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64544F">
      <w:rPr>
        <w:rStyle w:val="Seitenzahl"/>
        <w:noProof/>
      </w:rPr>
      <w:t>25. October 2022</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3C18"/>
    <w:rsid w:val="000142BC"/>
    <w:rsid w:val="00017728"/>
    <w:rsid w:val="00021439"/>
    <w:rsid w:val="00022044"/>
    <w:rsid w:val="00022C78"/>
    <w:rsid w:val="0002350F"/>
    <w:rsid w:val="0002448C"/>
    <w:rsid w:val="00024D3E"/>
    <w:rsid w:val="000250CB"/>
    <w:rsid w:val="00026B01"/>
    <w:rsid w:val="00031E99"/>
    <w:rsid w:val="00034254"/>
    <w:rsid w:val="00034D9A"/>
    <w:rsid w:val="00036DF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6077"/>
    <w:rsid w:val="00091D2A"/>
    <w:rsid w:val="00095158"/>
    <w:rsid w:val="000A05EB"/>
    <w:rsid w:val="000A39F2"/>
    <w:rsid w:val="000B120C"/>
    <w:rsid w:val="000B17FD"/>
    <w:rsid w:val="000B3179"/>
    <w:rsid w:val="000B3DAC"/>
    <w:rsid w:val="000B50DB"/>
    <w:rsid w:val="000B5C96"/>
    <w:rsid w:val="000B7D18"/>
    <w:rsid w:val="000B7FC1"/>
    <w:rsid w:val="000C2732"/>
    <w:rsid w:val="000C370C"/>
    <w:rsid w:val="000C441A"/>
    <w:rsid w:val="000C6B4D"/>
    <w:rsid w:val="000D08AC"/>
    <w:rsid w:val="000D1F99"/>
    <w:rsid w:val="000D5294"/>
    <w:rsid w:val="000D6E4D"/>
    <w:rsid w:val="000E0DE7"/>
    <w:rsid w:val="000E15BD"/>
    <w:rsid w:val="000E7810"/>
    <w:rsid w:val="000F0AEF"/>
    <w:rsid w:val="000F1FDD"/>
    <w:rsid w:val="00101551"/>
    <w:rsid w:val="00104CF6"/>
    <w:rsid w:val="001155C9"/>
    <w:rsid w:val="001156CD"/>
    <w:rsid w:val="001173FE"/>
    <w:rsid w:val="0012079D"/>
    <w:rsid w:val="001222C6"/>
    <w:rsid w:val="00123DE5"/>
    <w:rsid w:val="0012648B"/>
    <w:rsid w:val="0013550C"/>
    <w:rsid w:val="00135ED7"/>
    <w:rsid w:val="00135F72"/>
    <w:rsid w:val="00137F8F"/>
    <w:rsid w:val="00141B04"/>
    <w:rsid w:val="0014502E"/>
    <w:rsid w:val="00150981"/>
    <w:rsid w:val="00153B75"/>
    <w:rsid w:val="00153FF4"/>
    <w:rsid w:val="00157686"/>
    <w:rsid w:val="00160164"/>
    <w:rsid w:val="00165FFC"/>
    <w:rsid w:val="001666EC"/>
    <w:rsid w:val="00167D20"/>
    <w:rsid w:val="00172BF0"/>
    <w:rsid w:val="001771FF"/>
    <w:rsid w:val="00182D79"/>
    <w:rsid w:val="00184424"/>
    <w:rsid w:val="00185419"/>
    <w:rsid w:val="00193770"/>
    <w:rsid w:val="00193EE7"/>
    <w:rsid w:val="001A232C"/>
    <w:rsid w:val="001A3779"/>
    <w:rsid w:val="001A3ADC"/>
    <w:rsid w:val="001A5F2E"/>
    <w:rsid w:val="001A68B9"/>
    <w:rsid w:val="001A6A78"/>
    <w:rsid w:val="001A7B49"/>
    <w:rsid w:val="001B2C0D"/>
    <w:rsid w:val="001B562C"/>
    <w:rsid w:val="001B5ED2"/>
    <w:rsid w:val="001B6D43"/>
    <w:rsid w:val="001B755F"/>
    <w:rsid w:val="001C264F"/>
    <w:rsid w:val="001C3D62"/>
    <w:rsid w:val="001C5528"/>
    <w:rsid w:val="001D3243"/>
    <w:rsid w:val="001D6F1C"/>
    <w:rsid w:val="001D7132"/>
    <w:rsid w:val="001E1B0C"/>
    <w:rsid w:val="001E1EC0"/>
    <w:rsid w:val="001E29C5"/>
    <w:rsid w:val="001E5F38"/>
    <w:rsid w:val="001E67B7"/>
    <w:rsid w:val="001F2D45"/>
    <w:rsid w:val="001F4AE7"/>
    <w:rsid w:val="001F4D46"/>
    <w:rsid w:val="001F56B0"/>
    <w:rsid w:val="001F7057"/>
    <w:rsid w:val="001F7862"/>
    <w:rsid w:val="00200333"/>
    <w:rsid w:val="00204CAD"/>
    <w:rsid w:val="0020611E"/>
    <w:rsid w:val="00206D8E"/>
    <w:rsid w:val="00211921"/>
    <w:rsid w:val="0021352F"/>
    <w:rsid w:val="00213A37"/>
    <w:rsid w:val="00214DAF"/>
    <w:rsid w:val="002211F9"/>
    <w:rsid w:val="00221D61"/>
    <w:rsid w:val="002235A9"/>
    <w:rsid w:val="00223F46"/>
    <w:rsid w:val="002246DE"/>
    <w:rsid w:val="002254E9"/>
    <w:rsid w:val="00226981"/>
    <w:rsid w:val="00227B72"/>
    <w:rsid w:val="00234612"/>
    <w:rsid w:val="0023720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77F4"/>
    <w:rsid w:val="0028221E"/>
    <w:rsid w:val="00282570"/>
    <w:rsid w:val="002832C3"/>
    <w:rsid w:val="00284B56"/>
    <w:rsid w:val="00286D78"/>
    <w:rsid w:val="00287B26"/>
    <w:rsid w:val="00293ED6"/>
    <w:rsid w:val="0029426A"/>
    <w:rsid w:val="00294BB4"/>
    <w:rsid w:val="00295C0A"/>
    <w:rsid w:val="00295E99"/>
    <w:rsid w:val="00297580"/>
    <w:rsid w:val="002A01A2"/>
    <w:rsid w:val="002A0D86"/>
    <w:rsid w:val="002A6EAC"/>
    <w:rsid w:val="002A7277"/>
    <w:rsid w:val="002B0A48"/>
    <w:rsid w:val="002B2C38"/>
    <w:rsid w:val="002B63D7"/>
    <w:rsid w:val="002B799C"/>
    <w:rsid w:val="002C14F2"/>
    <w:rsid w:val="002C1EDB"/>
    <w:rsid w:val="002C375A"/>
    <w:rsid w:val="002C4363"/>
    <w:rsid w:val="002C5A9D"/>
    <w:rsid w:val="002C6465"/>
    <w:rsid w:val="002C6CD2"/>
    <w:rsid w:val="002D1DB6"/>
    <w:rsid w:val="002D5085"/>
    <w:rsid w:val="002D7B50"/>
    <w:rsid w:val="002F2314"/>
    <w:rsid w:val="002F4950"/>
    <w:rsid w:val="002F5E4D"/>
    <w:rsid w:val="0030153F"/>
    <w:rsid w:val="0030186B"/>
    <w:rsid w:val="00303B0A"/>
    <w:rsid w:val="00305B16"/>
    <w:rsid w:val="003113BA"/>
    <w:rsid w:val="00311DC6"/>
    <w:rsid w:val="00314DF4"/>
    <w:rsid w:val="00315A04"/>
    <w:rsid w:val="00320274"/>
    <w:rsid w:val="003232D9"/>
    <w:rsid w:val="00323A2C"/>
    <w:rsid w:val="003261D2"/>
    <w:rsid w:val="00326C46"/>
    <w:rsid w:val="00327C3A"/>
    <w:rsid w:val="00330BEC"/>
    <w:rsid w:val="003313EF"/>
    <w:rsid w:val="00336407"/>
    <w:rsid w:val="00341904"/>
    <w:rsid w:val="003428FF"/>
    <w:rsid w:val="00342F80"/>
    <w:rsid w:val="003430F6"/>
    <w:rsid w:val="0034428E"/>
    <w:rsid w:val="00347E72"/>
    <w:rsid w:val="00353CB4"/>
    <w:rsid w:val="0035439F"/>
    <w:rsid w:val="00354BBF"/>
    <w:rsid w:val="003600AA"/>
    <w:rsid w:val="0036064D"/>
    <w:rsid w:val="003623B6"/>
    <w:rsid w:val="003628D0"/>
    <w:rsid w:val="00363F5A"/>
    <w:rsid w:val="003650AF"/>
    <w:rsid w:val="00365FFA"/>
    <w:rsid w:val="00370DEC"/>
    <w:rsid w:val="00372DEF"/>
    <w:rsid w:val="0037357E"/>
    <w:rsid w:val="00376666"/>
    <w:rsid w:val="003800AB"/>
    <w:rsid w:val="003835C9"/>
    <w:rsid w:val="00386E86"/>
    <w:rsid w:val="0039139C"/>
    <w:rsid w:val="00391643"/>
    <w:rsid w:val="003933FD"/>
    <w:rsid w:val="003A018C"/>
    <w:rsid w:val="003A1AEC"/>
    <w:rsid w:val="003A7F6A"/>
    <w:rsid w:val="003B09A2"/>
    <w:rsid w:val="003B46FE"/>
    <w:rsid w:val="003B650D"/>
    <w:rsid w:val="003C0948"/>
    <w:rsid w:val="003C2B05"/>
    <w:rsid w:val="003C3004"/>
    <w:rsid w:val="003C56E9"/>
    <w:rsid w:val="003C7A2A"/>
    <w:rsid w:val="003D09E3"/>
    <w:rsid w:val="003D2A96"/>
    <w:rsid w:val="003E2107"/>
    <w:rsid w:val="003E3B87"/>
    <w:rsid w:val="003E7D30"/>
    <w:rsid w:val="003F1CBC"/>
    <w:rsid w:val="003F1E23"/>
    <w:rsid w:val="003F34EB"/>
    <w:rsid w:val="003F56AF"/>
    <w:rsid w:val="00401556"/>
    <w:rsid w:val="00401F4C"/>
    <w:rsid w:val="00402953"/>
    <w:rsid w:val="00405163"/>
    <w:rsid w:val="0040532D"/>
    <w:rsid w:val="004069FF"/>
    <w:rsid w:val="0041009A"/>
    <w:rsid w:val="00412C00"/>
    <w:rsid w:val="00415D1E"/>
    <w:rsid w:val="00421788"/>
    <w:rsid w:val="00421A01"/>
    <w:rsid w:val="00422C26"/>
    <w:rsid w:val="004262FC"/>
    <w:rsid w:val="0042738C"/>
    <w:rsid w:val="00430846"/>
    <w:rsid w:val="0043113E"/>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77714"/>
    <w:rsid w:val="004850C7"/>
    <w:rsid w:val="0048562F"/>
    <w:rsid w:val="00487611"/>
    <w:rsid w:val="00495AC9"/>
    <w:rsid w:val="004A3305"/>
    <w:rsid w:val="004A68FE"/>
    <w:rsid w:val="004A7E6C"/>
    <w:rsid w:val="004C59B6"/>
    <w:rsid w:val="004C686D"/>
    <w:rsid w:val="004D12CF"/>
    <w:rsid w:val="004D30DB"/>
    <w:rsid w:val="004D7610"/>
    <w:rsid w:val="004E058B"/>
    <w:rsid w:val="004E1968"/>
    <w:rsid w:val="004E1B33"/>
    <w:rsid w:val="004E2C4E"/>
    <w:rsid w:val="004E3720"/>
    <w:rsid w:val="004E45CD"/>
    <w:rsid w:val="004F4715"/>
    <w:rsid w:val="004F52F2"/>
    <w:rsid w:val="004F5784"/>
    <w:rsid w:val="004F762A"/>
    <w:rsid w:val="00500748"/>
    <w:rsid w:val="005118D4"/>
    <w:rsid w:val="00513358"/>
    <w:rsid w:val="005144E2"/>
    <w:rsid w:val="00514C31"/>
    <w:rsid w:val="0051535E"/>
    <w:rsid w:val="00517515"/>
    <w:rsid w:val="00517CEC"/>
    <w:rsid w:val="00522EBF"/>
    <w:rsid w:val="00526C4B"/>
    <w:rsid w:val="00531928"/>
    <w:rsid w:val="00535353"/>
    <w:rsid w:val="00537FF6"/>
    <w:rsid w:val="005425BF"/>
    <w:rsid w:val="00544573"/>
    <w:rsid w:val="005449E7"/>
    <w:rsid w:val="00545423"/>
    <w:rsid w:val="005454B1"/>
    <w:rsid w:val="00551446"/>
    <w:rsid w:val="00551CE4"/>
    <w:rsid w:val="00553840"/>
    <w:rsid w:val="00554CAB"/>
    <w:rsid w:val="00560072"/>
    <w:rsid w:val="005645FB"/>
    <w:rsid w:val="00564682"/>
    <w:rsid w:val="00564AF3"/>
    <w:rsid w:val="0056589C"/>
    <w:rsid w:val="00567CC1"/>
    <w:rsid w:val="0057050E"/>
    <w:rsid w:val="00576F93"/>
    <w:rsid w:val="00582719"/>
    <w:rsid w:val="00585A4D"/>
    <w:rsid w:val="00594E07"/>
    <w:rsid w:val="00597C30"/>
    <w:rsid w:val="005A1F00"/>
    <w:rsid w:val="005A4C9E"/>
    <w:rsid w:val="005B0E5B"/>
    <w:rsid w:val="005B1367"/>
    <w:rsid w:val="005B1A79"/>
    <w:rsid w:val="005B5D60"/>
    <w:rsid w:val="005B6914"/>
    <w:rsid w:val="005C17D7"/>
    <w:rsid w:val="005C7874"/>
    <w:rsid w:val="005C788A"/>
    <w:rsid w:val="005D0333"/>
    <w:rsid w:val="005D36A8"/>
    <w:rsid w:val="005D709A"/>
    <w:rsid w:val="005D7A12"/>
    <w:rsid w:val="005E0375"/>
    <w:rsid w:val="005E165D"/>
    <w:rsid w:val="005E3C03"/>
    <w:rsid w:val="005E7CBF"/>
    <w:rsid w:val="005F5441"/>
    <w:rsid w:val="005F6766"/>
    <w:rsid w:val="005F6AD4"/>
    <w:rsid w:val="005F6CA8"/>
    <w:rsid w:val="00601FEB"/>
    <w:rsid w:val="0060366D"/>
    <w:rsid w:val="00603C3A"/>
    <w:rsid w:val="00604C44"/>
    <w:rsid w:val="0061069B"/>
    <w:rsid w:val="00615C30"/>
    <w:rsid w:val="006162EF"/>
    <w:rsid w:val="00617A28"/>
    <w:rsid w:val="006265D1"/>
    <w:rsid w:val="00630DB0"/>
    <w:rsid w:val="00630EBE"/>
    <w:rsid w:val="006313DA"/>
    <w:rsid w:val="00632DD3"/>
    <w:rsid w:val="006357B9"/>
    <w:rsid w:val="00637153"/>
    <w:rsid w:val="00641B27"/>
    <w:rsid w:val="0064544F"/>
    <w:rsid w:val="006609EF"/>
    <w:rsid w:val="00661CDB"/>
    <w:rsid w:val="00661FD3"/>
    <w:rsid w:val="00671471"/>
    <w:rsid w:val="00671D3E"/>
    <w:rsid w:val="006722FB"/>
    <w:rsid w:val="006747D5"/>
    <w:rsid w:val="006809EB"/>
    <w:rsid w:val="00681B15"/>
    <w:rsid w:val="006832FE"/>
    <w:rsid w:val="00684321"/>
    <w:rsid w:val="00687B1E"/>
    <w:rsid w:val="00691D0A"/>
    <w:rsid w:val="00691D2D"/>
    <w:rsid w:val="006932B5"/>
    <w:rsid w:val="00694415"/>
    <w:rsid w:val="00695888"/>
    <w:rsid w:val="00695D9F"/>
    <w:rsid w:val="00697242"/>
    <w:rsid w:val="006B1AA8"/>
    <w:rsid w:val="006B1F0D"/>
    <w:rsid w:val="006B2D2F"/>
    <w:rsid w:val="006B7168"/>
    <w:rsid w:val="006B7DA0"/>
    <w:rsid w:val="006B7DF3"/>
    <w:rsid w:val="006C069A"/>
    <w:rsid w:val="006C13CD"/>
    <w:rsid w:val="006C50BD"/>
    <w:rsid w:val="006C57CA"/>
    <w:rsid w:val="006D64A6"/>
    <w:rsid w:val="006E1327"/>
    <w:rsid w:val="006E1642"/>
    <w:rsid w:val="006E274B"/>
    <w:rsid w:val="006E720B"/>
    <w:rsid w:val="006F0FD9"/>
    <w:rsid w:val="006F1908"/>
    <w:rsid w:val="006F3C6C"/>
    <w:rsid w:val="006F7CFC"/>
    <w:rsid w:val="00704300"/>
    <w:rsid w:val="00705B02"/>
    <w:rsid w:val="00710A22"/>
    <w:rsid w:val="007146A8"/>
    <w:rsid w:val="00714987"/>
    <w:rsid w:val="00715F53"/>
    <w:rsid w:val="007200EA"/>
    <w:rsid w:val="007204D2"/>
    <w:rsid w:val="00721915"/>
    <w:rsid w:val="00721DEF"/>
    <w:rsid w:val="00723710"/>
    <w:rsid w:val="00725A02"/>
    <w:rsid w:val="00727AF2"/>
    <w:rsid w:val="0073113C"/>
    <w:rsid w:val="00732EDE"/>
    <w:rsid w:val="00732F74"/>
    <w:rsid w:val="00734B5D"/>
    <w:rsid w:val="00737089"/>
    <w:rsid w:val="00737EA9"/>
    <w:rsid w:val="00742F25"/>
    <w:rsid w:val="0074449F"/>
    <w:rsid w:val="007458CD"/>
    <w:rsid w:val="007511F5"/>
    <w:rsid w:val="00751537"/>
    <w:rsid w:val="00754B69"/>
    <w:rsid w:val="00757ED0"/>
    <w:rsid w:val="00760DF1"/>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0EA9"/>
    <w:rsid w:val="00791CA0"/>
    <w:rsid w:val="00793085"/>
    <w:rsid w:val="007952F2"/>
    <w:rsid w:val="007A01AB"/>
    <w:rsid w:val="007A5C85"/>
    <w:rsid w:val="007A6BCD"/>
    <w:rsid w:val="007A7515"/>
    <w:rsid w:val="007A7772"/>
    <w:rsid w:val="007B3589"/>
    <w:rsid w:val="007B698D"/>
    <w:rsid w:val="007C0D26"/>
    <w:rsid w:val="007C386C"/>
    <w:rsid w:val="007E192E"/>
    <w:rsid w:val="007F0203"/>
    <w:rsid w:val="007F118A"/>
    <w:rsid w:val="007F1EBE"/>
    <w:rsid w:val="007F4C7B"/>
    <w:rsid w:val="007F5C46"/>
    <w:rsid w:val="007F6651"/>
    <w:rsid w:val="00800E10"/>
    <w:rsid w:val="00806028"/>
    <w:rsid w:val="00806058"/>
    <w:rsid w:val="00813FAF"/>
    <w:rsid w:val="00814BD9"/>
    <w:rsid w:val="00814E6F"/>
    <w:rsid w:val="00815FF2"/>
    <w:rsid w:val="00822DC6"/>
    <w:rsid w:val="0082320A"/>
    <w:rsid w:val="00823EA3"/>
    <w:rsid w:val="0082663B"/>
    <w:rsid w:val="0082751C"/>
    <w:rsid w:val="00827B1B"/>
    <w:rsid w:val="00827B3C"/>
    <w:rsid w:val="00840427"/>
    <w:rsid w:val="00841F1C"/>
    <w:rsid w:val="0084230D"/>
    <w:rsid w:val="0084320F"/>
    <w:rsid w:val="008449C7"/>
    <w:rsid w:val="00844F01"/>
    <w:rsid w:val="00845384"/>
    <w:rsid w:val="00845743"/>
    <w:rsid w:val="00853489"/>
    <w:rsid w:val="0085681C"/>
    <w:rsid w:val="00860D6A"/>
    <w:rsid w:val="0086469B"/>
    <w:rsid w:val="00865CA2"/>
    <w:rsid w:val="0086658C"/>
    <w:rsid w:val="00867DB4"/>
    <w:rsid w:val="0087027E"/>
    <w:rsid w:val="00877B88"/>
    <w:rsid w:val="00880689"/>
    <w:rsid w:val="00881130"/>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A2990"/>
    <w:rsid w:val="008B030B"/>
    <w:rsid w:val="008B1FC7"/>
    <w:rsid w:val="008B43F6"/>
    <w:rsid w:val="008B4EDD"/>
    <w:rsid w:val="008B6127"/>
    <w:rsid w:val="008B67C8"/>
    <w:rsid w:val="008B6B53"/>
    <w:rsid w:val="008D2BD7"/>
    <w:rsid w:val="008D5325"/>
    <w:rsid w:val="008D5E10"/>
    <w:rsid w:val="008D6F06"/>
    <w:rsid w:val="008D7CD0"/>
    <w:rsid w:val="008D7E43"/>
    <w:rsid w:val="008E3861"/>
    <w:rsid w:val="008E4D14"/>
    <w:rsid w:val="008F00B3"/>
    <w:rsid w:val="008F0691"/>
    <w:rsid w:val="008F6385"/>
    <w:rsid w:val="008F650C"/>
    <w:rsid w:val="008F6719"/>
    <w:rsid w:val="009026BB"/>
    <w:rsid w:val="009031A8"/>
    <w:rsid w:val="009049C0"/>
    <w:rsid w:val="00906E1C"/>
    <w:rsid w:val="00910C32"/>
    <w:rsid w:val="00911C5A"/>
    <w:rsid w:val="00916B94"/>
    <w:rsid w:val="00921770"/>
    <w:rsid w:val="0092693B"/>
    <w:rsid w:val="0093020B"/>
    <w:rsid w:val="00931021"/>
    <w:rsid w:val="009344D8"/>
    <w:rsid w:val="009359D7"/>
    <w:rsid w:val="00940167"/>
    <w:rsid w:val="00940963"/>
    <w:rsid w:val="00945273"/>
    <w:rsid w:val="00950D81"/>
    <w:rsid w:val="0095408E"/>
    <w:rsid w:val="00960460"/>
    <w:rsid w:val="009676DF"/>
    <w:rsid w:val="00967904"/>
    <w:rsid w:val="00970E54"/>
    <w:rsid w:val="009763F4"/>
    <w:rsid w:val="009815F1"/>
    <w:rsid w:val="00982811"/>
    <w:rsid w:val="00991F68"/>
    <w:rsid w:val="00992256"/>
    <w:rsid w:val="00997D81"/>
    <w:rsid w:val="009A05F4"/>
    <w:rsid w:val="009A0D5E"/>
    <w:rsid w:val="009A5431"/>
    <w:rsid w:val="009B2B53"/>
    <w:rsid w:val="009B41E2"/>
    <w:rsid w:val="009B4F0E"/>
    <w:rsid w:val="009B79B0"/>
    <w:rsid w:val="009C02D6"/>
    <w:rsid w:val="009C0932"/>
    <w:rsid w:val="009C222A"/>
    <w:rsid w:val="009C541F"/>
    <w:rsid w:val="009D05A9"/>
    <w:rsid w:val="009D0C48"/>
    <w:rsid w:val="009D34B6"/>
    <w:rsid w:val="009D4995"/>
    <w:rsid w:val="009D7C7B"/>
    <w:rsid w:val="009E1BA7"/>
    <w:rsid w:val="009E2411"/>
    <w:rsid w:val="009E248B"/>
    <w:rsid w:val="009E5280"/>
    <w:rsid w:val="009F22B2"/>
    <w:rsid w:val="009F3E65"/>
    <w:rsid w:val="009F4A1A"/>
    <w:rsid w:val="009F4AC5"/>
    <w:rsid w:val="009F4FDD"/>
    <w:rsid w:val="009F713D"/>
    <w:rsid w:val="00A026D5"/>
    <w:rsid w:val="00A033C5"/>
    <w:rsid w:val="00A044C9"/>
    <w:rsid w:val="00A05AF5"/>
    <w:rsid w:val="00A117A5"/>
    <w:rsid w:val="00A124F0"/>
    <w:rsid w:val="00A21837"/>
    <w:rsid w:val="00A2240C"/>
    <w:rsid w:val="00A24756"/>
    <w:rsid w:val="00A301E2"/>
    <w:rsid w:val="00A33820"/>
    <w:rsid w:val="00A40F95"/>
    <w:rsid w:val="00A41DA1"/>
    <w:rsid w:val="00A42D3A"/>
    <w:rsid w:val="00A44913"/>
    <w:rsid w:val="00A45562"/>
    <w:rsid w:val="00A45C7F"/>
    <w:rsid w:val="00A51F72"/>
    <w:rsid w:val="00A53804"/>
    <w:rsid w:val="00A547DB"/>
    <w:rsid w:val="00A5591B"/>
    <w:rsid w:val="00A568E8"/>
    <w:rsid w:val="00A57381"/>
    <w:rsid w:val="00A575F3"/>
    <w:rsid w:val="00A6130D"/>
    <w:rsid w:val="00A61C5A"/>
    <w:rsid w:val="00A6550E"/>
    <w:rsid w:val="00A6594A"/>
    <w:rsid w:val="00A66C94"/>
    <w:rsid w:val="00A675C0"/>
    <w:rsid w:val="00A72E87"/>
    <w:rsid w:val="00A7409F"/>
    <w:rsid w:val="00A830A4"/>
    <w:rsid w:val="00A844EC"/>
    <w:rsid w:val="00A84EE4"/>
    <w:rsid w:val="00A877CA"/>
    <w:rsid w:val="00A87A12"/>
    <w:rsid w:val="00A95F73"/>
    <w:rsid w:val="00A97D0E"/>
    <w:rsid w:val="00AA3297"/>
    <w:rsid w:val="00AA395E"/>
    <w:rsid w:val="00AA63E4"/>
    <w:rsid w:val="00AA66C8"/>
    <w:rsid w:val="00AA6A95"/>
    <w:rsid w:val="00AB1409"/>
    <w:rsid w:val="00AB1A9A"/>
    <w:rsid w:val="00AB275B"/>
    <w:rsid w:val="00AB2947"/>
    <w:rsid w:val="00AB31A1"/>
    <w:rsid w:val="00AB34DF"/>
    <w:rsid w:val="00AB3A02"/>
    <w:rsid w:val="00AC1B65"/>
    <w:rsid w:val="00AC3985"/>
    <w:rsid w:val="00AC6112"/>
    <w:rsid w:val="00AD284C"/>
    <w:rsid w:val="00AD439E"/>
    <w:rsid w:val="00AD4DF0"/>
    <w:rsid w:val="00AD679D"/>
    <w:rsid w:val="00AE0410"/>
    <w:rsid w:val="00AE1366"/>
    <w:rsid w:val="00AE3032"/>
    <w:rsid w:val="00AE31AF"/>
    <w:rsid w:val="00AE53FC"/>
    <w:rsid w:val="00AF1E44"/>
    <w:rsid w:val="00AF3A30"/>
    <w:rsid w:val="00AF6BC2"/>
    <w:rsid w:val="00AF7652"/>
    <w:rsid w:val="00B01554"/>
    <w:rsid w:val="00B023BD"/>
    <w:rsid w:val="00B04B00"/>
    <w:rsid w:val="00B054A6"/>
    <w:rsid w:val="00B104BF"/>
    <w:rsid w:val="00B10C89"/>
    <w:rsid w:val="00B13D64"/>
    <w:rsid w:val="00B1489D"/>
    <w:rsid w:val="00B15F4D"/>
    <w:rsid w:val="00B25B99"/>
    <w:rsid w:val="00B31658"/>
    <w:rsid w:val="00B31A3F"/>
    <w:rsid w:val="00B33978"/>
    <w:rsid w:val="00B34E31"/>
    <w:rsid w:val="00B355F7"/>
    <w:rsid w:val="00B42CF1"/>
    <w:rsid w:val="00B4374B"/>
    <w:rsid w:val="00B451EA"/>
    <w:rsid w:val="00B4657D"/>
    <w:rsid w:val="00B478C0"/>
    <w:rsid w:val="00B50ACA"/>
    <w:rsid w:val="00B54AD5"/>
    <w:rsid w:val="00B556DD"/>
    <w:rsid w:val="00B55A4D"/>
    <w:rsid w:val="00B569F8"/>
    <w:rsid w:val="00B66ECD"/>
    <w:rsid w:val="00B7142E"/>
    <w:rsid w:val="00B72D99"/>
    <w:rsid w:val="00B8268F"/>
    <w:rsid w:val="00B837E8"/>
    <w:rsid w:val="00B848B4"/>
    <w:rsid w:val="00B8717D"/>
    <w:rsid w:val="00B92725"/>
    <w:rsid w:val="00B93859"/>
    <w:rsid w:val="00B94C21"/>
    <w:rsid w:val="00B966E3"/>
    <w:rsid w:val="00BA0952"/>
    <w:rsid w:val="00BA2AE5"/>
    <w:rsid w:val="00BA6F01"/>
    <w:rsid w:val="00BB6E96"/>
    <w:rsid w:val="00BB72E4"/>
    <w:rsid w:val="00BB7801"/>
    <w:rsid w:val="00BC4F85"/>
    <w:rsid w:val="00BD042D"/>
    <w:rsid w:val="00BD0AAC"/>
    <w:rsid w:val="00BD1A42"/>
    <w:rsid w:val="00BD5FD8"/>
    <w:rsid w:val="00BE4162"/>
    <w:rsid w:val="00BE4E55"/>
    <w:rsid w:val="00BE59CE"/>
    <w:rsid w:val="00BF5417"/>
    <w:rsid w:val="00BF5B1F"/>
    <w:rsid w:val="00C01630"/>
    <w:rsid w:val="00C02D28"/>
    <w:rsid w:val="00C0564E"/>
    <w:rsid w:val="00C10402"/>
    <w:rsid w:val="00C12E22"/>
    <w:rsid w:val="00C15E63"/>
    <w:rsid w:val="00C15E99"/>
    <w:rsid w:val="00C1719F"/>
    <w:rsid w:val="00C173CB"/>
    <w:rsid w:val="00C176CD"/>
    <w:rsid w:val="00C202F9"/>
    <w:rsid w:val="00C23368"/>
    <w:rsid w:val="00C245FF"/>
    <w:rsid w:val="00C3359E"/>
    <w:rsid w:val="00C3482B"/>
    <w:rsid w:val="00C37DBB"/>
    <w:rsid w:val="00C43D46"/>
    <w:rsid w:val="00C46941"/>
    <w:rsid w:val="00C471CC"/>
    <w:rsid w:val="00C47841"/>
    <w:rsid w:val="00C5188C"/>
    <w:rsid w:val="00C5249D"/>
    <w:rsid w:val="00C558CB"/>
    <w:rsid w:val="00C55E07"/>
    <w:rsid w:val="00C63196"/>
    <w:rsid w:val="00C66E48"/>
    <w:rsid w:val="00C72F81"/>
    <w:rsid w:val="00C74CCE"/>
    <w:rsid w:val="00C74E53"/>
    <w:rsid w:val="00C80565"/>
    <w:rsid w:val="00C81457"/>
    <w:rsid w:val="00C8266B"/>
    <w:rsid w:val="00C91447"/>
    <w:rsid w:val="00C925F1"/>
    <w:rsid w:val="00C940BC"/>
    <w:rsid w:val="00CA368A"/>
    <w:rsid w:val="00CA6AEC"/>
    <w:rsid w:val="00CA7955"/>
    <w:rsid w:val="00CB0A50"/>
    <w:rsid w:val="00CB66A2"/>
    <w:rsid w:val="00CC09C7"/>
    <w:rsid w:val="00CC0B5E"/>
    <w:rsid w:val="00CC65D5"/>
    <w:rsid w:val="00CD0110"/>
    <w:rsid w:val="00CE0AAF"/>
    <w:rsid w:val="00CE5C89"/>
    <w:rsid w:val="00CE6FEF"/>
    <w:rsid w:val="00CF1DDA"/>
    <w:rsid w:val="00CF5B97"/>
    <w:rsid w:val="00D01C14"/>
    <w:rsid w:val="00D038E4"/>
    <w:rsid w:val="00D05261"/>
    <w:rsid w:val="00D1069C"/>
    <w:rsid w:val="00D10F24"/>
    <w:rsid w:val="00D134E8"/>
    <w:rsid w:val="00D14816"/>
    <w:rsid w:val="00D21041"/>
    <w:rsid w:val="00D235D5"/>
    <w:rsid w:val="00D2742D"/>
    <w:rsid w:val="00D30621"/>
    <w:rsid w:val="00D31F3F"/>
    <w:rsid w:val="00D322F3"/>
    <w:rsid w:val="00D33234"/>
    <w:rsid w:val="00D333A4"/>
    <w:rsid w:val="00D338F6"/>
    <w:rsid w:val="00D349EF"/>
    <w:rsid w:val="00D360F6"/>
    <w:rsid w:val="00D37169"/>
    <w:rsid w:val="00D43ACC"/>
    <w:rsid w:val="00D54FED"/>
    <w:rsid w:val="00D56684"/>
    <w:rsid w:val="00D57D6F"/>
    <w:rsid w:val="00D6458B"/>
    <w:rsid w:val="00D66EF5"/>
    <w:rsid w:val="00D70631"/>
    <w:rsid w:val="00D73702"/>
    <w:rsid w:val="00D75518"/>
    <w:rsid w:val="00D813BE"/>
    <w:rsid w:val="00D83085"/>
    <w:rsid w:val="00D843F1"/>
    <w:rsid w:val="00D84FB8"/>
    <w:rsid w:val="00D914F2"/>
    <w:rsid w:val="00D939A3"/>
    <w:rsid w:val="00D96280"/>
    <w:rsid w:val="00D9722E"/>
    <w:rsid w:val="00D9741C"/>
    <w:rsid w:val="00DA0957"/>
    <w:rsid w:val="00DB2AB6"/>
    <w:rsid w:val="00DB32D3"/>
    <w:rsid w:val="00DB33DF"/>
    <w:rsid w:val="00DB4220"/>
    <w:rsid w:val="00DB4336"/>
    <w:rsid w:val="00DB6A7C"/>
    <w:rsid w:val="00DB714F"/>
    <w:rsid w:val="00DC0134"/>
    <w:rsid w:val="00DC5D32"/>
    <w:rsid w:val="00DD50B9"/>
    <w:rsid w:val="00DE3363"/>
    <w:rsid w:val="00DE3AA3"/>
    <w:rsid w:val="00DE46FE"/>
    <w:rsid w:val="00DF0B22"/>
    <w:rsid w:val="00DF0C11"/>
    <w:rsid w:val="00DF5A1F"/>
    <w:rsid w:val="00DF657F"/>
    <w:rsid w:val="00DF6837"/>
    <w:rsid w:val="00DF7CD4"/>
    <w:rsid w:val="00DF7DA6"/>
    <w:rsid w:val="00E07E73"/>
    <w:rsid w:val="00E10071"/>
    <w:rsid w:val="00E102EF"/>
    <w:rsid w:val="00E2066F"/>
    <w:rsid w:val="00E262E2"/>
    <w:rsid w:val="00E30EEE"/>
    <w:rsid w:val="00E31441"/>
    <w:rsid w:val="00E32A55"/>
    <w:rsid w:val="00E40693"/>
    <w:rsid w:val="00E50154"/>
    <w:rsid w:val="00E50F2A"/>
    <w:rsid w:val="00E52470"/>
    <w:rsid w:val="00E56E2A"/>
    <w:rsid w:val="00E64553"/>
    <w:rsid w:val="00E647B5"/>
    <w:rsid w:val="00E80845"/>
    <w:rsid w:val="00E8761F"/>
    <w:rsid w:val="00E87FB9"/>
    <w:rsid w:val="00E91EDE"/>
    <w:rsid w:val="00E93458"/>
    <w:rsid w:val="00E95E3E"/>
    <w:rsid w:val="00EA0696"/>
    <w:rsid w:val="00EA1CDA"/>
    <w:rsid w:val="00EA1CF8"/>
    <w:rsid w:val="00EA2A18"/>
    <w:rsid w:val="00EB2254"/>
    <w:rsid w:val="00EB540B"/>
    <w:rsid w:val="00EB7665"/>
    <w:rsid w:val="00ED0A5E"/>
    <w:rsid w:val="00ED31D9"/>
    <w:rsid w:val="00ED3516"/>
    <w:rsid w:val="00ED4006"/>
    <w:rsid w:val="00EF0D7F"/>
    <w:rsid w:val="00EF1E75"/>
    <w:rsid w:val="00EF2CD5"/>
    <w:rsid w:val="00EF409A"/>
    <w:rsid w:val="00EF51A6"/>
    <w:rsid w:val="00F003E4"/>
    <w:rsid w:val="00F06A0D"/>
    <w:rsid w:val="00F1057E"/>
    <w:rsid w:val="00F11AB2"/>
    <w:rsid w:val="00F12994"/>
    <w:rsid w:val="00F146A3"/>
    <w:rsid w:val="00F1682E"/>
    <w:rsid w:val="00F171CD"/>
    <w:rsid w:val="00F17FB9"/>
    <w:rsid w:val="00F21B15"/>
    <w:rsid w:val="00F21CA9"/>
    <w:rsid w:val="00F23270"/>
    <w:rsid w:val="00F35704"/>
    <w:rsid w:val="00F36D62"/>
    <w:rsid w:val="00F40E11"/>
    <w:rsid w:val="00F51927"/>
    <w:rsid w:val="00F56648"/>
    <w:rsid w:val="00F628C4"/>
    <w:rsid w:val="00F63994"/>
    <w:rsid w:val="00F7008F"/>
    <w:rsid w:val="00F7087D"/>
    <w:rsid w:val="00F70ED3"/>
    <w:rsid w:val="00F716AB"/>
    <w:rsid w:val="00F72B73"/>
    <w:rsid w:val="00F77250"/>
    <w:rsid w:val="00F817F6"/>
    <w:rsid w:val="00F828BA"/>
    <w:rsid w:val="00F82EE7"/>
    <w:rsid w:val="00F84028"/>
    <w:rsid w:val="00F86054"/>
    <w:rsid w:val="00F87BD4"/>
    <w:rsid w:val="00F93B9D"/>
    <w:rsid w:val="00F951AF"/>
    <w:rsid w:val="00F96D78"/>
    <w:rsid w:val="00FA49F5"/>
    <w:rsid w:val="00FA552A"/>
    <w:rsid w:val="00FA592B"/>
    <w:rsid w:val="00FB1A4A"/>
    <w:rsid w:val="00FB40C4"/>
    <w:rsid w:val="00FB52FF"/>
    <w:rsid w:val="00FC1750"/>
    <w:rsid w:val="00FC1EA9"/>
    <w:rsid w:val="00FC4E36"/>
    <w:rsid w:val="00FC63E1"/>
    <w:rsid w:val="00FD03DC"/>
    <w:rsid w:val="00FD2A23"/>
    <w:rsid w:val="00FD4C13"/>
    <w:rsid w:val="00FE1C1D"/>
    <w:rsid w:val="00FE42BE"/>
    <w:rsid w:val="00FE4498"/>
    <w:rsid w:val="00FE460F"/>
    <w:rsid w:val="00FE526D"/>
    <w:rsid w:val="00FF2010"/>
    <w:rsid w:val="00FF22A3"/>
    <w:rsid w:val="00FF253E"/>
    <w:rsid w:val="00FF376B"/>
    <w:rsid w:val="00FF4F2A"/>
    <w:rsid w:val="00FF6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tq315f03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mersal.com/en/privacy-polic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4020</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2022-10-25T10:24:00Z</dcterms:created>
  <dcterms:modified xsi:type="dcterms:W3CDTF">2022-10-28T07:51:00Z</dcterms:modified>
</cp:coreProperties>
</file>